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053A" w14:textId="6B5E516F" w:rsidR="005E6508" w:rsidRDefault="00F63D59">
      <w:pPr>
        <w:spacing w:after="0"/>
        <w:ind w:left="-25"/>
      </w:pPr>
      <w:r>
        <w:rPr>
          <w:rFonts w:ascii="Arial" w:eastAsia="Arial" w:hAnsi="Arial" w:cs="Arial"/>
          <w:b/>
          <w:color w:val="FF6500"/>
          <w:sz w:val="25"/>
        </w:rPr>
        <w:t xml:space="preserve">                                                                        </w:t>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Century Gothic" w:hAnsi="Century Gothic"/>
          <w:b/>
          <w:noProof/>
          <w:sz w:val="32"/>
          <w:szCs w:val="32"/>
        </w:rPr>
        <w:drawing>
          <wp:inline distT="0" distB="0" distL="0" distR="0" wp14:anchorId="6EB70177" wp14:editId="203E4BD9">
            <wp:extent cx="742950" cy="790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1"/>
      </w:tblGrid>
      <w:tr w:rsidR="00E146E4" w14:paraId="7752721E" w14:textId="77777777" w:rsidTr="00E146E4">
        <w:trPr>
          <w:tblCellSpacing w:w="0" w:type="dxa"/>
        </w:trPr>
        <w:tc>
          <w:tcPr>
            <w:tcW w:w="0" w:type="auto"/>
            <w:shd w:val="clear" w:color="auto" w:fill="FFFFFF"/>
            <w:vAlign w:val="center"/>
          </w:tcPr>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741"/>
            </w:tblGrid>
            <w:tr w:rsidR="00E146E4" w14:paraId="24F9F8B7" w14:textId="77777777">
              <w:trPr>
                <w:tblCellSpacing w:w="0" w:type="dxa"/>
                <w:jc w:val="center"/>
              </w:trPr>
              <w:tc>
                <w:tcPr>
                  <w:tcW w:w="0" w:type="auto"/>
                  <w:shd w:val="clear" w:color="auto" w:fill="CAC9C5"/>
                  <w:vAlign w:val="center"/>
                  <w:hideMark/>
                </w:tcPr>
                <w:p w14:paraId="2ACD6720" w14:textId="7B8F2B83" w:rsidR="00E146E4" w:rsidRPr="00E146E4" w:rsidRDefault="00E146E4">
                  <w:pPr>
                    <w:jc w:val="center"/>
                    <w:rPr>
                      <w:rFonts w:ascii="Times New Roman" w:eastAsia="Times New Roman" w:hAnsi="Times New Roman" w:cs="Times New Roman"/>
                      <w:b/>
                      <w:bCs/>
                      <w:color w:val="auto"/>
                      <w:sz w:val="40"/>
                      <w:szCs w:val="40"/>
                    </w:rPr>
                  </w:pPr>
                  <w:r w:rsidRPr="00E146E4">
                    <w:rPr>
                      <w:rFonts w:ascii="Times New Roman" w:eastAsia="Times New Roman" w:hAnsi="Times New Roman" w:cs="Times New Roman"/>
                      <w:b/>
                      <w:bCs/>
                      <w:color w:val="auto"/>
                      <w:sz w:val="40"/>
                      <w:szCs w:val="40"/>
                    </w:rPr>
                    <w:t>TEATRO VITTORIA</w:t>
                  </w:r>
                </w:p>
              </w:tc>
            </w:tr>
            <w:tr w:rsidR="00E146E4" w14:paraId="6B0184E3" w14:textId="77777777">
              <w:tblPrEx>
                <w:shd w:val="clear" w:color="auto" w:fill="FFFFFF"/>
              </w:tblPrEx>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E146E4" w14:paraId="7214C46C" w14:textId="77777777">
                    <w:trPr>
                      <w:tblCellSpacing w:w="0" w:type="dxa"/>
                      <w:jc w:val="center"/>
                    </w:trPr>
                    <w:tc>
                      <w:tcPr>
                        <w:tcW w:w="25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500"/>
                        </w:tblGrid>
                        <w:tr w:rsidR="00E146E4" w14:paraId="7C8235A5" w14:textId="77777777">
                          <w:trPr>
                            <w:tblCellSpacing w:w="0" w:type="dxa"/>
                          </w:trPr>
                          <w:tc>
                            <w:tcPr>
                              <w:tcW w:w="5000" w:type="pct"/>
                              <w:tcMar>
                                <w:top w:w="75" w:type="dxa"/>
                                <w:left w:w="0" w:type="dxa"/>
                                <w:bottom w:w="0" w:type="dxa"/>
                                <w:right w:w="0" w:type="dxa"/>
                              </w:tcMar>
                              <w:vAlign w:val="center"/>
                              <w:hideMark/>
                            </w:tcPr>
                            <w:p w14:paraId="0AEB35F9" w14:textId="3382C839" w:rsidR="00E146E4" w:rsidRDefault="00E146E4">
                              <w:pPr>
                                <w:spacing w:line="150" w:lineRule="atLeast"/>
                                <w:jc w:val="center"/>
                                <w:rPr>
                                  <w:rFonts w:eastAsia="Times New Roman"/>
                                </w:rPr>
                              </w:pPr>
                              <w:r>
                                <w:rPr>
                                  <w:rFonts w:eastAsia="Times New Roman"/>
                                  <w:noProof/>
                                </w:rPr>
                                <w:drawing>
                                  <wp:inline distT="0" distB="0" distL="0" distR="0" wp14:anchorId="27FAFC63" wp14:editId="564F1919">
                                    <wp:extent cx="2853690" cy="4119880"/>
                                    <wp:effectExtent l="0" t="0" r="381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4119880"/>
                                            </a:xfrm>
                                            <a:prstGeom prst="rect">
                                              <a:avLst/>
                                            </a:prstGeom>
                                            <a:noFill/>
                                            <a:ln>
                                              <a:noFill/>
                                            </a:ln>
                                          </pic:spPr>
                                        </pic:pic>
                                      </a:graphicData>
                                    </a:graphic>
                                  </wp:inline>
                                </w:drawing>
                              </w:r>
                            </w:p>
                          </w:tc>
                        </w:tr>
                      </w:tbl>
                      <w:p w14:paraId="2A50F0E1" w14:textId="77777777" w:rsidR="00E146E4" w:rsidRDefault="00E146E4">
                        <w:pPr>
                          <w:rPr>
                            <w:rFonts w:eastAsia="Times New Roman"/>
                            <w:vanish/>
                            <w:color w:val="333333"/>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500"/>
                        </w:tblGrid>
                        <w:tr w:rsidR="00E146E4" w14:paraId="76A7609B" w14:textId="77777777">
                          <w:trPr>
                            <w:tblCellSpacing w:w="0" w:type="dxa"/>
                          </w:trPr>
                          <w:tc>
                            <w:tcPr>
                              <w:tcW w:w="0" w:type="auto"/>
                              <w:vAlign w:val="center"/>
                              <w:hideMark/>
                            </w:tcPr>
                            <w:p w14:paraId="7E35BDFA"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6EC622A5"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422BF37A"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2B285993"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46013677"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379359CF"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2AE9273A"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4D92AB6B"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0EC70F6D"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05A77D20"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0577F4C4"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65F5C942"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2136E2D0"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51A80660"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36096F49"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22FF1844"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2F52ACE4"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11BF658C"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tc>
                        </w:tr>
                      </w:tbl>
                      <w:p w14:paraId="0E3215B8" w14:textId="77777777" w:rsidR="00E146E4" w:rsidRDefault="00E146E4">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4500"/>
                        </w:tblGrid>
                        <w:tr w:rsidR="00E146E4" w14:paraId="3DE37B99" w14:textId="77777777">
                          <w:trPr>
                            <w:tblCellSpacing w:w="0" w:type="dxa"/>
                          </w:trPr>
                          <w:tc>
                            <w:tcPr>
                              <w:tcW w:w="5000" w:type="pct"/>
                              <w:tcMar>
                                <w:top w:w="0" w:type="dxa"/>
                                <w:left w:w="0" w:type="dxa"/>
                                <w:bottom w:w="75" w:type="dxa"/>
                                <w:right w:w="0" w:type="dxa"/>
                              </w:tcMar>
                              <w:vAlign w:val="center"/>
                              <w:hideMark/>
                            </w:tcPr>
                            <w:p w14:paraId="3277ED9D" w14:textId="7E228B95" w:rsidR="00E146E4" w:rsidRDefault="00E146E4">
                              <w:pPr>
                                <w:spacing w:line="150" w:lineRule="atLeast"/>
                                <w:jc w:val="center"/>
                                <w:rPr>
                                  <w:rFonts w:eastAsia="Times New Roman"/>
                                  <w:color w:val="auto"/>
                                </w:rPr>
                              </w:pPr>
                              <w:r>
                                <w:rPr>
                                  <w:rFonts w:eastAsia="Times New Roman"/>
                                  <w:noProof/>
                                </w:rPr>
                                <w:lastRenderedPageBreak/>
                                <w:drawing>
                                  <wp:inline distT="0" distB="0" distL="0" distR="0" wp14:anchorId="62B13B0E" wp14:editId="749E7605">
                                    <wp:extent cx="2853690" cy="4119880"/>
                                    <wp:effectExtent l="0" t="0" r="3810" b="0"/>
                                    <wp:docPr id="1" name="Immagine 1" descr="Immagine che contiene testo, 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ibr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3690" cy="4119880"/>
                                            </a:xfrm>
                                            <a:prstGeom prst="rect">
                                              <a:avLst/>
                                            </a:prstGeom>
                                            <a:noFill/>
                                            <a:ln>
                                              <a:noFill/>
                                            </a:ln>
                                          </pic:spPr>
                                        </pic:pic>
                                      </a:graphicData>
                                    </a:graphic>
                                  </wp:inline>
                                </w:drawing>
                              </w:r>
                            </w:p>
                          </w:tc>
                        </w:tr>
                      </w:tbl>
                      <w:p w14:paraId="5B097512" w14:textId="77777777" w:rsidR="00E146E4" w:rsidRDefault="00E146E4">
                        <w:pPr>
                          <w:rPr>
                            <w:rFonts w:ascii="Times New Roman" w:eastAsia="Times New Roman" w:hAnsi="Times New Roman" w:cs="Times New Roman"/>
                            <w:sz w:val="20"/>
                            <w:szCs w:val="20"/>
                          </w:rPr>
                        </w:pPr>
                      </w:p>
                    </w:tc>
                    <w:tc>
                      <w:tcPr>
                        <w:tcW w:w="25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500"/>
                        </w:tblGrid>
                        <w:tr w:rsidR="00E146E4" w14:paraId="12D60427" w14:textId="77777777">
                          <w:trPr>
                            <w:tblCellSpacing w:w="0" w:type="dxa"/>
                          </w:trPr>
                          <w:tc>
                            <w:tcPr>
                              <w:tcW w:w="0" w:type="auto"/>
                              <w:tcMar>
                                <w:top w:w="225" w:type="dxa"/>
                                <w:left w:w="150" w:type="dxa"/>
                                <w:bottom w:w="150" w:type="dxa"/>
                                <w:right w:w="150" w:type="dxa"/>
                              </w:tcMar>
                              <w:vAlign w:val="center"/>
                              <w:hideMark/>
                            </w:tcPr>
                            <w:p w14:paraId="14DD213D"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lastRenderedPageBreak/>
                                <w:t>Questa è casa mia</w:t>
                              </w:r>
                            </w:p>
                            <w:p w14:paraId="0250D1A5"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7187480F"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Style w:val="Enfasicorsivo"/>
                                  <w:rFonts w:ascii="Arial" w:hAnsi="Arial" w:cs="Arial"/>
                                  <w:b/>
                                  <w:bCs/>
                                  <w:color w:val="555555"/>
                                  <w:sz w:val="18"/>
                                  <w:szCs w:val="18"/>
                                </w:rPr>
                                <w:t>L’Aquila ieri e oggi</w:t>
                              </w:r>
                            </w:p>
                            <w:p w14:paraId="6DE44C3A"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Style w:val="Enfasicorsivo"/>
                                  <w:rFonts w:ascii="Arial" w:hAnsi="Arial" w:cs="Arial"/>
                                  <w:color w:val="555555"/>
                                  <w:sz w:val="18"/>
                                  <w:szCs w:val="18"/>
                                </w:rPr>
                                <w:t>scritto, diretto e interpretato da </w:t>
                              </w:r>
                              <w:r>
                                <w:rPr>
                                  <w:rStyle w:val="Enfasigrassetto"/>
                                  <w:rFonts w:ascii="Arial" w:hAnsi="Arial" w:cs="Arial"/>
                                  <w:color w:val="555555"/>
                                  <w:sz w:val="18"/>
                                  <w:szCs w:val="18"/>
                                </w:rPr>
                                <w:t xml:space="preserve">Alessandro </w:t>
                              </w:r>
                              <w:proofErr w:type="spellStart"/>
                              <w:r>
                                <w:rPr>
                                  <w:rStyle w:val="Enfasigrassetto"/>
                                  <w:rFonts w:ascii="Arial" w:hAnsi="Arial" w:cs="Arial"/>
                                  <w:color w:val="555555"/>
                                  <w:sz w:val="18"/>
                                  <w:szCs w:val="18"/>
                                </w:rPr>
                                <w:t>Blasioli</w:t>
                              </w:r>
                              <w:proofErr w:type="spellEnd"/>
                              <w:r>
                                <w:rPr>
                                  <w:rFonts w:ascii="Arial" w:hAnsi="Arial" w:cs="Arial"/>
                                  <w:b/>
                                  <w:bCs/>
                                  <w:color w:val="555555"/>
                                  <w:sz w:val="18"/>
                                  <w:szCs w:val="18"/>
                                </w:rPr>
                                <w:br/>
                              </w:r>
                              <w:r>
                                <w:rPr>
                                  <w:rStyle w:val="Enfasicorsivo"/>
                                  <w:rFonts w:ascii="Arial" w:hAnsi="Arial" w:cs="Arial"/>
                                  <w:color w:val="555555"/>
                                  <w:sz w:val="18"/>
                                  <w:szCs w:val="18"/>
                                </w:rPr>
                                <w:t>disegno luci</w:t>
                              </w:r>
                              <w:r>
                                <w:rPr>
                                  <w:rFonts w:ascii="Arial" w:hAnsi="Arial" w:cs="Arial"/>
                                  <w:color w:val="555555"/>
                                  <w:sz w:val="18"/>
                                  <w:szCs w:val="18"/>
                                </w:rPr>
                                <w:t> </w:t>
                              </w:r>
                              <w:r>
                                <w:rPr>
                                  <w:rStyle w:val="Enfasigrassetto"/>
                                  <w:rFonts w:ascii="Arial" w:hAnsi="Arial" w:cs="Arial"/>
                                  <w:color w:val="555555"/>
                                  <w:sz w:val="18"/>
                                  <w:szCs w:val="18"/>
                                </w:rPr>
                                <w:t>Marco Andreoli</w:t>
                              </w:r>
                              <w:r>
                                <w:rPr>
                                  <w:rFonts w:ascii="Arial" w:hAnsi="Arial" w:cs="Arial"/>
                                  <w:b/>
                                  <w:bCs/>
                                  <w:color w:val="555555"/>
                                  <w:sz w:val="18"/>
                                  <w:szCs w:val="18"/>
                                </w:rPr>
                                <w:br/>
                              </w:r>
                              <w:r>
                                <w:rPr>
                                  <w:rStyle w:val="Enfasicorsivo"/>
                                  <w:rFonts w:ascii="Arial" w:hAnsi="Arial" w:cs="Arial"/>
                                  <w:color w:val="555555"/>
                                  <w:sz w:val="18"/>
                                  <w:szCs w:val="18"/>
                                </w:rPr>
                                <w:t>scenografia</w:t>
                              </w:r>
                              <w:r>
                                <w:rPr>
                                  <w:rFonts w:ascii="Arial" w:hAnsi="Arial" w:cs="Arial"/>
                                  <w:color w:val="555555"/>
                                  <w:sz w:val="18"/>
                                  <w:szCs w:val="18"/>
                                </w:rPr>
                                <w:t> </w:t>
                              </w:r>
                              <w:r>
                                <w:rPr>
                                  <w:rStyle w:val="Enfasigrassetto"/>
                                  <w:rFonts w:ascii="Arial" w:hAnsi="Arial" w:cs="Arial"/>
                                  <w:color w:val="555555"/>
                                  <w:sz w:val="18"/>
                                  <w:szCs w:val="18"/>
                                </w:rPr>
                                <w:t xml:space="preserve">Alessandro </w:t>
                              </w:r>
                              <w:proofErr w:type="spellStart"/>
                              <w:r>
                                <w:rPr>
                                  <w:rStyle w:val="Enfasigrassetto"/>
                                  <w:rFonts w:ascii="Arial" w:hAnsi="Arial" w:cs="Arial"/>
                                  <w:color w:val="555555"/>
                                  <w:sz w:val="18"/>
                                  <w:szCs w:val="18"/>
                                </w:rPr>
                                <w:t>Blasioli</w:t>
                              </w:r>
                              <w:proofErr w:type="spellEnd"/>
                              <w:r>
                                <w:rPr>
                                  <w:rStyle w:val="Enfasigrassetto"/>
                                  <w:rFonts w:ascii="Arial" w:hAnsi="Arial" w:cs="Arial"/>
                                  <w:color w:val="555555"/>
                                  <w:sz w:val="18"/>
                                  <w:szCs w:val="18"/>
                                </w:rPr>
                                <w:t> </w:t>
                              </w:r>
                              <w:r>
                                <w:rPr>
                                  <w:rStyle w:val="Enfasicorsivo"/>
                                  <w:rFonts w:ascii="Arial" w:hAnsi="Arial" w:cs="Arial"/>
                                  <w:color w:val="555555"/>
                                  <w:sz w:val="18"/>
                                  <w:szCs w:val="18"/>
                                </w:rPr>
                                <w:t>e</w:t>
                              </w:r>
                              <w:r>
                                <w:rPr>
                                  <w:rStyle w:val="Enfasigrassetto"/>
                                  <w:rFonts w:ascii="Arial" w:hAnsi="Arial" w:cs="Arial"/>
                                  <w:color w:val="555555"/>
                                  <w:sz w:val="18"/>
                                  <w:szCs w:val="18"/>
                                </w:rPr>
                                <w:t> Andrea Corvo</w:t>
                              </w:r>
                              <w:r>
                                <w:rPr>
                                  <w:rFonts w:ascii="Arial" w:hAnsi="Arial" w:cs="Arial"/>
                                  <w:b/>
                                  <w:bCs/>
                                  <w:color w:val="555555"/>
                                  <w:sz w:val="18"/>
                                  <w:szCs w:val="18"/>
                                </w:rPr>
                                <w:br/>
                              </w:r>
                              <w:r>
                                <w:rPr>
                                  <w:rStyle w:val="Enfasicorsivo"/>
                                  <w:rFonts w:ascii="Arial" w:hAnsi="Arial" w:cs="Arial"/>
                                  <w:color w:val="555555"/>
                                  <w:sz w:val="18"/>
                                  <w:szCs w:val="18"/>
                                </w:rPr>
                                <w:t>foto di scena</w:t>
                              </w:r>
                              <w:r>
                                <w:rPr>
                                  <w:rFonts w:ascii="Arial" w:hAnsi="Arial" w:cs="Arial"/>
                                  <w:color w:val="555555"/>
                                  <w:sz w:val="18"/>
                                  <w:szCs w:val="18"/>
                                </w:rPr>
                                <w:t> </w:t>
                              </w:r>
                              <w:r>
                                <w:rPr>
                                  <w:rStyle w:val="Enfasigrassetto"/>
                                  <w:rFonts w:ascii="Arial" w:hAnsi="Arial" w:cs="Arial"/>
                                  <w:color w:val="555555"/>
                                  <w:sz w:val="18"/>
                                  <w:szCs w:val="18"/>
                                </w:rPr>
                                <w:t>Manuela Giusto</w:t>
                              </w:r>
                            </w:p>
                            <w:p w14:paraId="6A4D49AC"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Style w:val="Enfasigrassetto"/>
                                  <w:rFonts w:ascii="Arial" w:hAnsi="Arial" w:cs="Arial"/>
                                  <w:color w:val="555555"/>
                                  <w:sz w:val="18"/>
                                  <w:szCs w:val="18"/>
                                </w:rPr>
                                <w:t>Produzione Attori &amp; Tecnici</w:t>
                              </w:r>
                            </w:p>
                            <w:p w14:paraId="32104E63"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Style w:val="Enfasigrassetto"/>
                                  <w:rFonts w:ascii="Arial" w:hAnsi="Arial" w:cs="Arial"/>
                                  <w:color w:val="555555"/>
                                  <w:sz w:val="18"/>
                                  <w:szCs w:val="18"/>
                                </w:rPr>
                                <w:t>Dal 5 al 13 aprile 2022</w:t>
                              </w:r>
                            </w:p>
                            <w:p w14:paraId="369BEBF4"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16B7CE21"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xml:space="preserve">A 13 anni dal terremoto del 2009 che ha devastato L’Aquila e i paesi limitrofi, Alessandro </w:t>
                              </w:r>
                              <w:proofErr w:type="spellStart"/>
                              <w:r>
                                <w:rPr>
                                  <w:rFonts w:ascii="Arial" w:hAnsi="Arial" w:cs="Arial"/>
                                  <w:color w:val="555555"/>
                                  <w:sz w:val="18"/>
                                  <w:szCs w:val="18"/>
                                </w:rPr>
                                <w:t>Blasioli</w:t>
                              </w:r>
                              <w:proofErr w:type="spellEnd"/>
                              <w:r>
                                <w:rPr>
                                  <w:rFonts w:ascii="Arial" w:hAnsi="Arial" w:cs="Arial"/>
                                  <w:color w:val="555555"/>
                                  <w:sz w:val="18"/>
                                  <w:szCs w:val="18"/>
                                </w:rPr>
                                <w:t>, giovane attore e regista abruzzese, ci riporta indietro a quei drammatici giorni, mettendo in scena lo spettacolo QUESTA È CASA MIA. Un one-man-show per raccontare, con ritmo incalzante e dialettica graffiante, le decisioni inique e gli ostacoli burocratici che hanno accompagnato, e accompagnano ancora, le vite di coloro che non hanno perso la vita, ma hanno perso la casa.</w:t>
                              </w:r>
                            </w:p>
                            <w:p w14:paraId="246B7D57"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xml:space="preserve">La terra trema per 23 secondi e la vita della famiglia Solfanelli </w:t>
                              </w:r>
                              <w:proofErr w:type="spellStart"/>
                              <w:r>
                                <w:rPr>
                                  <w:rFonts w:ascii="Arial" w:hAnsi="Arial" w:cs="Arial"/>
                                  <w:color w:val="555555"/>
                                  <w:sz w:val="18"/>
                                  <w:szCs w:val="18"/>
                                </w:rPr>
                                <w:t>cambiera</w:t>
                              </w:r>
                              <w:proofErr w:type="spellEnd"/>
                              <w:r>
                                <w:rPr>
                                  <w:rFonts w:ascii="Arial" w:hAnsi="Arial" w:cs="Arial"/>
                                  <w:color w:val="555555"/>
                                  <w:sz w:val="18"/>
                                  <w:szCs w:val="18"/>
                                </w:rPr>
                                <w:t xml:space="preserve">̀ per sempre. </w:t>
                              </w:r>
                              <w:proofErr w:type="spellStart"/>
                              <w:r>
                                <w:rPr>
                                  <w:rFonts w:ascii="Arial" w:hAnsi="Arial" w:cs="Arial"/>
                                  <w:color w:val="555555"/>
                                  <w:sz w:val="18"/>
                                  <w:szCs w:val="18"/>
                                </w:rPr>
                                <w:t>Cambiera</w:t>
                              </w:r>
                              <w:proofErr w:type="spellEnd"/>
                              <w:r>
                                <w:rPr>
                                  <w:rFonts w:ascii="Arial" w:hAnsi="Arial" w:cs="Arial"/>
                                  <w:color w:val="555555"/>
                                  <w:sz w:val="18"/>
                                  <w:szCs w:val="18"/>
                                </w:rPr>
                                <w:t>̀ anche l’amicizia tra i giovanissimi Paolo e Marco.</w:t>
                              </w:r>
                              <w:r>
                                <w:rPr>
                                  <w:rFonts w:ascii="Arial" w:hAnsi="Arial" w:cs="Arial"/>
                                  <w:color w:val="555555"/>
                                  <w:sz w:val="18"/>
                                  <w:szCs w:val="18"/>
                                </w:rPr>
                                <w:br/>
                                <w:t>Sballottata fra tendopoli e alberghi, la famiglia Solfanelli si trova ad affrontare incredibili peripezie, personaggi grotteschi e situazioni surreali.</w:t>
                              </w:r>
                            </w:p>
                            <w:p w14:paraId="4AB432AB"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La narrazione si basa su fatti realmente accaduti e testimonianze di chi ha vissuto e vive in prima persona quel “dopo terremoto” che sembra non finire mai e che ha smesso drammaticamente di essere sotto i riflettori.</w:t>
                              </w:r>
                              <w:r>
                                <w:rPr>
                                  <w:rFonts w:ascii="Arial" w:hAnsi="Arial" w:cs="Arial"/>
                                  <w:color w:val="555555"/>
                                  <w:sz w:val="18"/>
                                  <w:szCs w:val="18"/>
                                </w:rPr>
                                <w:br/>
                                <w:t>L’epilogo di tutta la vicenda è affidato ai due giovani amici Paolo e Marco che, attraverso il valore dell'amicizia e la forza dei loro pochi anni, ci indicano la giusta direzione per non ripetere sempre gli stessi errori.</w:t>
                              </w:r>
                            </w:p>
                            <w:p w14:paraId="7E08AF92"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xml:space="preserve">Un punto di vista nuovo che avvicina il pubblico alla </w:t>
                              </w:r>
                              <w:proofErr w:type="spellStart"/>
                              <w:r>
                                <w:rPr>
                                  <w:rFonts w:ascii="Arial" w:hAnsi="Arial" w:cs="Arial"/>
                                  <w:color w:val="555555"/>
                                  <w:sz w:val="18"/>
                                  <w:szCs w:val="18"/>
                                </w:rPr>
                                <w:t>realta</w:t>
                              </w:r>
                              <w:proofErr w:type="spellEnd"/>
                              <w:r>
                                <w:rPr>
                                  <w:rFonts w:ascii="Arial" w:hAnsi="Arial" w:cs="Arial"/>
                                  <w:color w:val="555555"/>
                                  <w:sz w:val="18"/>
                                  <w:szCs w:val="18"/>
                                </w:rPr>
                                <w:t xml:space="preserve">̀ del capoluogo abruzzese e, </w:t>
                              </w:r>
                              <w:proofErr w:type="spellStart"/>
                              <w:r>
                                <w:rPr>
                                  <w:rFonts w:ascii="Arial" w:hAnsi="Arial" w:cs="Arial"/>
                                  <w:color w:val="555555"/>
                                  <w:sz w:val="18"/>
                                  <w:szCs w:val="18"/>
                                </w:rPr>
                                <w:t>piu</w:t>
                              </w:r>
                              <w:proofErr w:type="spellEnd"/>
                              <w:r>
                                <w:rPr>
                                  <w:rFonts w:ascii="Arial" w:hAnsi="Arial" w:cs="Arial"/>
                                  <w:color w:val="555555"/>
                                  <w:sz w:val="18"/>
                                  <w:szCs w:val="18"/>
                                </w:rPr>
                                <w:t xml:space="preserve">̀ in generale, alla </w:t>
                              </w:r>
                              <w:proofErr w:type="spellStart"/>
                              <w:r>
                                <w:rPr>
                                  <w:rFonts w:ascii="Arial" w:hAnsi="Arial" w:cs="Arial"/>
                                  <w:color w:val="555555"/>
                                  <w:sz w:val="18"/>
                                  <w:szCs w:val="18"/>
                                </w:rPr>
                                <w:t>realta</w:t>
                              </w:r>
                              <w:proofErr w:type="spellEnd"/>
                              <w:r>
                                <w:rPr>
                                  <w:rFonts w:ascii="Arial" w:hAnsi="Arial" w:cs="Arial"/>
                                  <w:color w:val="555555"/>
                                  <w:sz w:val="18"/>
                                  <w:szCs w:val="18"/>
                                </w:rPr>
                                <w:t xml:space="preserve">̀ di tutti quei paesi che versano nella stessa condizione de L’Aquila, evidenti vittime dell’inefficienza della macchina statale prima ancora che della Natura, in uno dei Paesi Europei a </w:t>
                              </w:r>
                              <w:proofErr w:type="spellStart"/>
                              <w:r>
                                <w:rPr>
                                  <w:rFonts w:ascii="Arial" w:hAnsi="Arial" w:cs="Arial"/>
                                  <w:color w:val="555555"/>
                                  <w:sz w:val="18"/>
                                  <w:szCs w:val="18"/>
                                </w:rPr>
                                <w:t>piu</w:t>
                              </w:r>
                              <w:proofErr w:type="spellEnd"/>
                              <w:r>
                                <w:rPr>
                                  <w:rFonts w:ascii="Arial" w:hAnsi="Arial" w:cs="Arial"/>
                                  <w:color w:val="555555"/>
                                  <w:sz w:val="18"/>
                                  <w:szCs w:val="18"/>
                                </w:rPr>
                                <w:t>̀ alto rischio sismico.</w:t>
                              </w:r>
                              <w:r>
                                <w:rPr>
                                  <w:rFonts w:ascii="Arial" w:hAnsi="Arial" w:cs="Arial"/>
                                  <w:color w:val="555555"/>
                                  <w:sz w:val="18"/>
                                  <w:szCs w:val="18"/>
                                </w:rPr>
                                <w:br/>
                                <w:t xml:space="preserve">La </w:t>
                              </w:r>
                              <w:proofErr w:type="spellStart"/>
                              <w:r>
                                <w:rPr>
                                  <w:rFonts w:ascii="Arial" w:hAnsi="Arial" w:cs="Arial"/>
                                  <w:color w:val="555555"/>
                                  <w:sz w:val="18"/>
                                  <w:szCs w:val="18"/>
                                </w:rPr>
                                <w:t>pièce</w:t>
                              </w:r>
                              <w:proofErr w:type="spellEnd"/>
                              <w:r>
                                <w:rPr>
                                  <w:rFonts w:ascii="Arial" w:hAnsi="Arial" w:cs="Arial"/>
                                  <w:color w:val="555555"/>
                                  <w:sz w:val="18"/>
                                  <w:szCs w:val="18"/>
                                </w:rPr>
                                <w:t xml:space="preserve"> QUESTA È CASA MIA lo scorso anno ha vinto la rassegna </w:t>
                              </w:r>
                              <w:r>
                                <w:rPr>
                                  <w:rStyle w:val="Enfasigrassetto"/>
                                  <w:rFonts w:ascii="Arial" w:hAnsi="Arial" w:cs="Arial"/>
                                  <w:color w:val="555555"/>
                                  <w:sz w:val="18"/>
                                  <w:szCs w:val="18"/>
                                </w:rPr>
                                <w:t>SALVIAMO I TALENTI</w:t>
                              </w:r>
                              <w:r>
                                <w:rPr>
                                  <w:rFonts w:ascii="Arial" w:hAnsi="Arial" w:cs="Arial"/>
                                  <w:color w:val="555555"/>
                                  <w:sz w:val="18"/>
                                  <w:szCs w:val="18"/>
                                </w:rPr>
                                <w:t> - premio Attilio Corsini, istituito dal Teatro Vittoria e giunto alla sua XII edizione.</w:t>
                              </w:r>
                            </w:p>
                            <w:p w14:paraId="2E4471FF" w14:textId="77777777" w:rsidR="00E146E4" w:rsidRDefault="00E146E4">
                              <w:pPr>
                                <w:pStyle w:val="Normale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tc>
                        </w:tr>
                      </w:tbl>
                      <w:p w14:paraId="376A0EB5" w14:textId="77777777" w:rsidR="00E146E4" w:rsidRDefault="00E146E4">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4500"/>
                        </w:tblGrid>
                        <w:tr w:rsidR="00E146E4" w14:paraId="39A94A41" w14:textId="77777777">
                          <w:trPr>
                            <w:tblCellSpacing w:w="0" w:type="dxa"/>
                          </w:trPr>
                          <w:tc>
                            <w:tcPr>
                              <w:tcW w:w="0" w:type="auto"/>
                              <w:tcMar>
                                <w:top w:w="0" w:type="dxa"/>
                                <w:left w:w="150" w:type="dxa"/>
                                <w:bottom w:w="150" w:type="dxa"/>
                                <w:right w:w="150" w:type="dxa"/>
                              </w:tcMar>
                              <w:vAlign w:val="center"/>
                              <w:hideMark/>
                            </w:tcPr>
                            <w:p w14:paraId="7AC2F49E"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 </w:t>
                              </w:r>
                            </w:p>
                            <w:p w14:paraId="05D4D26B" w14:textId="77777777" w:rsidR="00E146E4" w:rsidRDefault="00E146E4">
                              <w:pPr>
                                <w:pStyle w:val="NormaleWeb"/>
                                <w:spacing w:before="0" w:beforeAutospacing="0" w:after="0" w:afterAutospacing="0" w:line="360" w:lineRule="atLeast"/>
                                <w:rPr>
                                  <w:rStyle w:val="Enfasigrassetto"/>
                                  <w:rFonts w:ascii="Helvetica" w:hAnsi="Helvetica" w:cs="Helvetica"/>
                                  <w:color w:val="555555"/>
                                  <w:sz w:val="24"/>
                                  <w:szCs w:val="24"/>
                                </w:rPr>
                              </w:pPr>
                            </w:p>
                            <w:p w14:paraId="242F3A73" w14:textId="2BF23480" w:rsidR="00E146E4" w:rsidRDefault="00E146E4">
                              <w:pPr>
                                <w:pStyle w:val="NormaleWeb"/>
                                <w:spacing w:before="0" w:beforeAutospacing="0" w:after="0" w:afterAutospacing="0" w:line="360" w:lineRule="atLeast"/>
                                <w:rPr>
                                  <w:rFonts w:ascii="Helvetica" w:hAnsi="Helvetica" w:cs="Helvetica"/>
                                  <w:color w:val="555555"/>
                                  <w:sz w:val="18"/>
                                  <w:szCs w:val="18"/>
                                </w:rPr>
                              </w:pPr>
                              <w:r>
                                <w:rPr>
                                  <w:rStyle w:val="Enfasigrassetto"/>
                                  <w:rFonts w:ascii="Helvetica" w:hAnsi="Helvetica" w:cs="Helvetica"/>
                                  <w:color w:val="555555"/>
                                  <w:sz w:val="24"/>
                                  <w:szCs w:val="24"/>
                                </w:rPr>
                                <w:lastRenderedPageBreak/>
                                <w:t>Sempre fiori mai un fioraio!</w:t>
                              </w:r>
                            </w:p>
                            <w:p w14:paraId="42E21ABB"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 </w:t>
                              </w:r>
                            </w:p>
                            <w:p w14:paraId="77284050"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Style w:val="Enfasigrassetto"/>
                                  <w:rFonts w:ascii="Helvetica" w:hAnsi="Helvetica" w:cs="Helvetica"/>
                                  <w:color w:val="555555"/>
                                  <w:sz w:val="18"/>
                                  <w:szCs w:val="18"/>
                                </w:rPr>
                                <w:t>omaggio a Paolo Poli</w:t>
                              </w:r>
                            </w:p>
                            <w:p w14:paraId="5E3828BC"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Style w:val="Enfasigrassetto"/>
                                  <w:rFonts w:ascii="Helvetica" w:hAnsi="Helvetica" w:cs="Helvetica"/>
                                  <w:color w:val="555555"/>
                                  <w:sz w:val="18"/>
                                  <w:szCs w:val="18"/>
                                </w:rPr>
                                <w:t>lunedì 11 aprile 2021 ore 21.00 – Teatro Vittoria</w:t>
                              </w:r>
                            </w:p>
                            <w:p w14:paraId="2B7F8EE3"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con </w:t>
                              </w:r>
                              <w:r>
                                <w:rPr>
                                  <w:rStyle w:val="Enfasigrassetto"/>
                                  <w:rFonts w:ascii="Helvetica" w:hAnsi="Helvetica" w:cs="Helvetica"/>
                                  <w:color w:val="555555"/>
                                  <w:sz w:val="18"/>
                                  <w:szCs w:val="18"/>
                                </w:rPr>
                                <w:t xml:space="preserve">Pino </w:t>
                              </w:r>
                              <w:proofErr w:type="spellStart"/>
                              <w:r>
                                <w:rPr>
                                  <w:rStyle w:val="Enfasigrassetto"/>
                                  <w:rFonts w:ascii="Helvetica" w:hAnsi="Helvetica" w:cs="Helvetica"/>
                                  <w:color w:val="555555"/>
                                  <w:sz w:val="18"/>
                                  <w:szCs w:val="18"/>
                                </w:rPr>
                                <w:t>Strabioli</w:t>
                              </w:r>
                              <w:proofErr w:type="spellEnd"/>
                              <w:r>
                                <w:rPr>
                                  <w:rFonts w:ascii="Helvetica" w:hAnsi="Helvetica" w:cs="Helvetica"/>
                                  <w:b/>
                                  <w:bCs/>
                                  <w:color w:val="555555"/>
                                  <w:sz w:val="18"/>
                                  <w:szCs w:val="18"/>
                                </w:rPr>
                                <w:br/>
                              </w:r>
                              <w:r>
                                <w:rPr>
                                  <w:rFonts w:ascii="Helvetica" w:hAnsi="Helvetica" w:cs="Helvetica"/>
                                  <w:color w:val="555555"/>
                                  <w:sz w:val="18"/>
                                  <w:szCs w:val="18"/>
                                </w:rPr>
                                <w:t>e</w:t>
                              </w:r>
                              <w:r>
                                <w:rPr>
                                  <w:rStyle w:val="Enfasigrassetto"/>
                                  <w:rFonts w:ascii="Helvetica" w:hAnsi="Helvetica" w:cs="Helvetica"/>
                                  <w:color w:val="555555"/>
                                  <w:sz w:val="18"/>
                                  <w:szCs w:val="18"/>
                                </w:rPr>
                                <w:t> Marcello Fiorini</w:t>
                              </w:r>
                              <w:r>
                                <w:rPr>
                                  <w:rFonts w:ascii="Helvetica" w:hAnsi="Helvetica" w:cs="Helvetica"/>
                                  <w:color w:val="555555"/>
                                  <w:sz w:val="18"/>
                                  <w:szCs w:val="18"/>
                                </w:rPr>
                                <w:t>, fisarmonica</w:t>
                              </w:r>
                              <w:r>
                                <w:rPr>
                                  <w:rFonts w:ascii="Helvetica" w:hAnsi="Helvetica" w:cs="Helvetica"/>
                                  <w:color w:val="555555"/>
                                  <w:sz w:val="18"/>
                                  <w:szCs w:val="18"/>
                                </w:rPr>
                                <w:br/>
                                <w:t>video </w:t>
                              </w:r>
                              <w:r>
                                <w:rPr>
                                  <w:rStyle w:val="Enfasigrassetto"/>
                                  <w:rFonts w:ascii="Helvetica" w:hAnsi="Helvetica" w:cs="Helvetica"/>
                                  <w:color w:val="555555"/>
                                  <w:sz w:val="18"/>
                                  <w:szCs w:val="18"/>
                                </w:rPr>
                                <w:t>Edoardo Paglione</w:t>
                              </w:r>
                            </w:p>
                            <w:p w14:paraId="57996518"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 </w:t>
                              </w:r>
                            </w:p>
                            <w:p w14:paraId="32C82043"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 xml:space="preserve">“Sempre fiori mai un fioraio” è il titolo di un libro edito da Rizzoli. Poli si è raccontato a </w:t>
                              </w:r>
                              <w:proofErr w:type="spellStart"/>
                              <w:r>
                                <w:rPr>
                                  <w:rFonts w:ascii="Helvetica" w:hAnsi="Helvetica" w:cs="Helvetica"/>
                                  <w:color w:val="555555"/>
                                  <w:sz w:val="18"/>
                                  <w:szCs w:val="18"/>
                                </w:rPr>
                                <w:t>Strabioli</w:t>
                              </w:r>
                              <w:proofErr w:type="spellEnd"/>
                              <w:r>
                                <w:rPr>
                                  <w:rFonts w:ascii="Helvetica" w:hAnsi="Helvetica" w:cs="Helvetica"/>
                                  <w:color w:val="555555"/>
                                  <w:sz w:val="18"/>
                                  <w:szCs w:val="18"/>
                                </w:rPr>
                                <w:t xml:space="preserve"> durante una serie di pranzi trascorsi nello stesso ristorante, alla stessa ora nell’arco di due anni. Da queste pagine nasce una serata dedicata al pensiero libero, all’irriverenza, alla profonda leggerezza di un genio che ha attraversato il </w:t>
                              </w:r>
                              <w:proofErr w:type="gramStart"/>
                              <w:r>
                                <w:rPr>
                                  <w:rFonts w:ascii="Helvetica" w:hAnsi="Helvetica" w:cs="Helvetica"/>
                                  <w:color w:val="555555"/>
                                  <w:sz w:val="18"/>
                                  <w:szCs w:val="18"/>
                                </w:rPr>
                                <w:t>novecento</w:t>
                              </w:r>
                              <w:proofErr w:type="gramEnd"/>
                              <w:r>
                                <w:rPr>
                                  <w:rFonts w:ascii="Helvetica" w:hAnsi="Helvetica" w:cs="Helvetica"/>
                                  <w:color w:val="555555"/>
                                  <w:sz w:val="18"/>
                                  <w:szCs w:val="18"/>
                                </w:rPr>
                                <w:t xml:space="preserve"> con la naturalezza, il coraggio, la sfrontatezza che lo hanno reso unico e irripetibile. L’infanzia, gli amori, la guerra, la letteratura, pennellate di un’esistenza che resta un punto di riferimento non soltanto nella storia teatrale di questo paese. Pino </w:t>
                              </w:r>
                              <w:proofErr w:type="spellStart"/>
                              <w:r>
                                <w:rPr>
                                  <w:rFonts w:ascii="Helvetica" w:hAnsi="Helvetica" w:cs="Helvetica"/>
                                  <w:color w:val="555555"/>
                                  <w:sz w:val="18"/>
                                  <w:szCs w:val="18"/>
                                </w:rPr>
                                <w:t>Strabioli</w:t>
                              </w:r>
                              <w:proofErr w:type="spellEnd"/>
                              <w:r>
                                <w:rPr>
                                  <w:rFonts w:ascii="Helvetica" w:hAnsi="Helvetica" w:cs="Helvetica"/>
                                  <w:color w:val="555555"/>
                                  <w:sz w:val="18"/>
                                  <w:szCs w:val="18"/>
                                </w:rPr>
                                <w:t xml:space="preserve"> ha affiancato Poli in palcoscenico ne “I viaggi di Gulliver” e insieme hanno condotto per Rai Tre “E lasciatemi divertire” otto puntate dedicate ai vizi capitali. </w:t>
                              </w:r>
                            </w:p>
                            <w:p w14:paraId="428A7C50" w14:textId="77777777" w:rsidR="00E146E4" w:rsidRDefault="00E146E4">
                              <w:pPr>
                                <w:pStyle w:val="NormaleWeb"/>
                                <w:spacing w:before="0" w:beforeAutospacing="0" w:after="0" w:afterAutospacing="0" w:line="270" w:lineRule="atLeast"/>
                                <w:rPr>
                                  <w:rFonts w:ascii="Helvetica" w:hAnsi="Helvetica" w:cs="Helvetica"/>
                                  <w:color w:val="555555"/>
                                  <w:sz w:val="18"/>
                                  <w:szCs w:val="18"/>
                                </w:rPr>
                              </w:pPr>
                              <w:r>
                                <w:rPr>
                                  <w:rStyle w:val="Enfasicorsivo"/>
                                  <w:rFonts w:ascii="Helvetica" w:hAnsi="Helvetica" w:cs="Helvetica"/>
                                  <w:color w:val="555555"/>
                                  <w:sz w:val="18"/>
                                  <w:szCs w:val="18"/>
                                </w:rPr>
                                <w:t>Ma Paolo perché otto? I vizi sono sette! </w:t>
                              </w:r>
                              <w:r>
                                <w:rPr>
                                  <w:rFonts w:ascii="Helvetica" w:hAnsi="Helvetica" w:cs="Helvetica"/>
                                  <w:i/>
                                  <w:iCs/>
                                  <w:color w:val="555555"/>
                                  <w:sz w:val="18"/>
                                  <w:szCs w:val="18"/>
                                </w:rPr>
                                <w:br/>
                              </w:r>
                              <w:r>
                                <w:rPr>
                                  <w:rStyle w:val="Enfasicorsivo"/>
                                  <w:rFonts w:ascii="Helvetica" w:hAnsi="Helvetica" w:cs="Helvetica"/>
                                  <w:color w:val="555555"/>
                                  <w:sz w:val="18"/>
                                  <w:szCs w:val="18"/>
                                </w:rPr>
                                <w:t>-L’ottavo sono io, sciocchi!</w:t>
                              </w:r>
                            </w:p>
                            <w:p w14:paraId="0F228086" w14:textId="06B8632B" w:rsidR="00E146E4" w:rsidRDefault="00E146E4" w:rsidP="00E146E4">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 </w:t>
                              </w:r>
                            </w:p>
                          </w:tc>
                        </w:tr>
                        <w:tr w:rsidR="00E146E4" w14:paraId="2E70737E" w14:textId="77777777">
                          <w:trPr>
                            <w:tblCellSpacing w:w="0" w:type="dxa"/>
                          </w:trPr>
                          <w:tc>
                            <w:tcPr>
                              <w:tcW w:w="0" w:type="auto"/>
                              <w:tcMar>
                                <w:top w:w="0"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E146E4" w14:paraId="6C2BAA0E" w14:textId="77777777">
                                <w:trPr>
                                  <w:tblCellSpacing w:w="0" w:type="dxa"/>
                                  <w:jc w:val="center"/>
                                </w:trPr>
                                <w:tc>
                                  <w:tcPr>
                                    <w:tcW w:w="0" w:type="auto"/>
                                    <w:tcBorders>
                                      <w:top w:val="single" w:sz="6" w:space="0" w:color="FFFFFF"/>
                                      <w:left w:val="nil"/>
                                      <w:bottom w:val="nil"/>
                                      <w:right w:val="nil"/>
                                    </w:tcBorders>
                                    <w:vAlign w:val="center"/>
                                    <w:hideMark/>
                                  </w:tcPr>
                                  <w:p w14:paraId="438F5138" w14:textId="6AC10A69" w:rsidR="00E146E4" w:rsidRDefault="00E146E4">
                                    <w:pPr>
                                      <w:spacing w:line="15" w:lineRule="atLeast"/>
                                      <w:rPr>
                                        <w:rFonts w:eastAsia="Times New Roman"/>
                                        <w:color w:val="auto"/>
                                        <w:sz w:val="2"/>
                                        <w:szCs w:val="2"/>
                                      </w:rPr>
                                    </w:pPr>
                                  </w:p>
                                </w:tc>
                              </w:tr>
                            </w:tbl>
                            <w:p w14:paraId="6227DDAF" w14:textId="77777777" w:rsidR="00E146E4" w:rsidRDefault="00E146E4">
                              <w:pPr>
                                <w:jc w:val="center"/>
                                <w:rPr>
                                  <w:rFonts w:ascii="Times New Roman" w:eastAsia="Times New Roman" w:hAnsi="Times New Roman" w:cs="Times New Roman"/>
                                  <w:sz w:val="20"/>
                                  <w:szCs w:val="20"/>
                                </w:rPr>
                              </w:pPr>
                            </w:p>
                          </w:tc>
                        </w:tr>
                      </w:tbl>
                      <w:p w14:paraId="2B0B7859" w14:textId="77777777" w:rsidR="00E146E4" w:rsidRDefault="00E146E4">
                        <w:pPr>
                          <w:rPr>
                            <w:rFonts w:ascii="Times New Roman" w:eastAsia="Times New Roman" w:hAnsi="Times New Roman" w:cs="Times New Roman"/>
                            <w:sz w:val="20"/>
                            <w:szCs w:val="20"/>
                          </w:rPr>
                        </w:pPr>
                      </w:p>
                    </w:tc>
                  </w:tr>
                </w:tbl>
                <w:p w14:paraId="21C05820" w14:textId="77777777" w:rsidR="00E146E4" w:rsidRDefault="00E146E4">
                  <w:pPr>
                    <w:jc w:val="center"/>
                    <w:rPr>
                      <w:rFonts w:ascii="Times New Roman" w:eastAsia="Times New Roman" w:hAnsi="Times New Roman" w:cs="Times New Roman"/>
                      <w:sz w:val="20"/>
                      <w:szCs w:val="20"/>
                    </w:rPr>
                  </w:pPr>
                </w:p>
              </w:tc>
            </w:tr>
            <w:tr w:rsidR="00E146E4" w14:paraId="1FD99CE2" w14:textId="77777777">
              <w:tblPrEx>
                <w:shd w:val="clear" w:color="auto" w:fill="FFFFFF"/>
              </w:tblPrEx>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146E4" w14:paraId="55DA390A" w14:textId="77777777">
                    <w:trPr>
                      <w:tblCellSpacing w:w="0" w:type="dxa"/>
                      <w:jc w:val="center"/>
                    </w:trPr>
                    <w:tc>
                      <w:tcPr>
                        <w:tcW w:w="5000" w:type="pct"/>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146E4" w14:paraId="1A7CF03F" w14:textId="77777777">
                          <w:trPr>
                            <w:tblCellSpacing w:w="0" w:type="dxa"/>
                          </w:trPr>
                          <w:tc>
                            <w:tcPr>
                              <w:tcW w:w="0" w:type="auto"/>
                              <w:vAlign w:val="center"/>
                              <w:hideMark/>
                            </w:tcPr>
                            <w:p w14:paraId="0FEB5E53" w14:textId="77777777" w:rsidR="00E146E4" w:rsidRDefault="00E146E4">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ORARIO </w:t>
                              </w:r>
                              <w:proofErr w:type="gramStart"/>
                              <w:r>
                                <w:rPr>
                                  <w:rFonts w:ascii="Arial" w:hAnsi="Arial" w:cs="Arial"/>
                                  <w:color w:val="000000"/>
                                  <w:sz w:val="21"/>
                                  <w:szCs w:val="21"/>
                                </w:rPr>
                                <w:t>SPETTACOLI  Martedì</w:t>
                              </w:r>
                              <w:proofErr w:type="gramEnd"/>
                              <w:r>
                                <w:rPr>
                                  <w:rFonts w:ascii="Arial" w:hAnsi="Arial" w:cs="Arial"/>
                                  <w:color w:val="000000"/>
                                  <w:sz w:val="21"/>
                                  <w:szCs w:val="21"/>
                                </w:rPr>
                                <w:t>, giovedì, sabato ore 21 / mercoledì 6 ore 17 / mercoledì 13 ore 21 / domenica ore 17.30</w:t>
                              </w:r>
                            </w:p>
                            <w:p w14:paraId="1EF30745" w14:textId="3360BEBF" w:rsidR="00E146E4" w:rsidRDefault="00E146E4">
                              <w:pPr>
                                <w:pStyle w:val="NormaleWeb"/>
                                <w:spacing w:before="0" w:beforeAutospacing="0" w:after="0" w:afterAutospacing="0" w:line="315" w:lineRule="atLeast"/>
                                <w:rPr>
                                  <w:rFonts w:ascii="Arial" w:hAnsi="Arial" w:cs="Arial"/>
                                  <w:color w:val="000000"/>
                                  <w:sz w:val="21"/>
                                  <w:szCs w:val="21"/>
                                </w:rPr>
                              </w:pPr>
                            </w:p>
                            <w:p w14:paraId="6C6A94F1" w14:textId="77777777" w:rsidR="00E146E4" w:rsidRDefault="00E146E4">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xml:space="preserve">Parcheggio </w:t>
                              </w:r>
                              <w:proofErr w:type="spellStart"/>
                              <w:r>
                                <w:rPr>
                                  <w:rFonts w:ascii="Arial" w:hAnsi="Arial" w:cs="Arial"/>
                                  <w:color w:val="000000"/>
                                  <w:sz w:val="21"/>
                                  <w:szCs w:val="21"/>
                                  <w:shd w:val="clear" w:color="auto" w:fill="FFFFFF"/>
                                </w:rPr>
                                <w:t>MuoviAmo</w:t>
                              </w:r>
                              <w:proofErr w:type="spellEnd"/>
                              <w:r>
                                <w:rPr>
                                  <w:rFonts w:ascii="Arial" w:hAnsi="Arial" w:cs="Arial"/>
                                  <w:color w:val="000000"/>
                                  <w:sz w:val="21"/>
                                  <w:szCs w:val="21"/>
                                  <w:shd w:val="clear" w:color="auto" w:fill="FFFFFF"/>
                                </w:rPr>
                                <w:t xml:space="preserve"> Parking in via Galvani 57.  tel. 06 64420699 </w:t>
                              </w:r>
                            </w:p>
                            <w:p w14:paraId="4FE0C834" w14:textId="77777777" w:rsidR="00E146E4" w:rsidRDefault="00E146E4">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xml:space="preserve"> Il buono sconto </w:t>
                              </w:r>
                              <w:r>
                                <w:rPr>
                                  <w:rStyle w:val="Enfasigrassetto"/>
                                  <w:rFonts w:ascii="Arial" w:hAnsi="Arial" w:cs="Arial"/>
                                  <w:color w:val="000000"/>
                                  <w:sz w:val="21"/>
                                  <w:szCs w:val="21"/>
                                  <w:shd w:val="clear" w:color="auto" w:fill="FFFFFF"/>
                                </w:rPr>
                                <w:t>per il parcheggio convenzionato</w:t>
                              </w:r>
                              <w:r>
                                <w:rPr>
                                  <w:rFonts w:ascii="Arial" w:hAnsi="Arial" w:cs="Arial"/>
                                  <w:color w:val="000000"/>
                                  <w:sz w:val="21"/>
                                  <w:szCs w:val="21"/>
                                  <w:shd w:val="clear" w:color="auto" w:fill="FFFFFF"/>
                                </w:rPr>
                                <w:t xml:space="preserve">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w:t>
                              </w:r>
                              <w:r>
                                <w:rPr>
                                  <w:rFonts w:ascii="Arial" w:hAnsi="Arial" w:cs="Arial"/>
                                  <w:color w:val="000000"/>
                                  <w:sz w:val="21"/>
                                  <w:szCs w:val="21"/>
                                </w:rPr>
                                <w:t xml:space="preserve"> </w:t>
                              </w:r>
                            </w:p>
                            <w:p w14:paraId="368A6B25" w14:textId="77777777" w:rsidR="00E146E4" w:rsidRDefault="00E146E4">
                              <w:pPr>
                                <w:pStyle w:val="NormaleWeb"/>
                                <w:spacing w:before="0" w:beforeAutospacing="0" w:after="0" w:afterAutospacing="0" w:line="315" w:lineRule="atLeast"/>
                                <w:rPr>
                                  <w:rFonts w:ascii="Arial" w:hAnsi="Arial" w:cs="Arial"/>
                                  <w:color w:val="000000"/>
                                  <w:sz w:val="21"/>
                                  <w:szCs w:val="21"/>
                                  <w:shd w:val="clear" w:color="auto" w:fill="FFFFFF"/>
                                </w:rPr>
                              </w:pPr>
                            </w:p>
                            <w:p w14:paraId="7D6D4708" w14:textId="193C3A04" w:rsidR="00E146E4" w:rsidRDefault="00E146E4">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xml:space="preserve">Prezzo Intero      </w:t>
                              </w:r>
                              <w:proofErr w:type="gramStart"/>
                              <w:r>
                                <w:rPr>
                                  <w:rFonts w:ascii="Arial" w:hAnsi="Arial" w:cs="Arial"/>
                                  <w:color w:val="000000"/>
                                  <w:sz w:val="21"/>
                                  <w:szCs w:val="21"/>
                                  <w:shd w:val="clear" w:color="auto" w:fill="FFFFFF"/>
                                </w:rPr>
                                <w:t>  :</w:t>
                              </w:r>
                              <w:proofErr w:type="gramEnd"/>
                              <w:r>
                                <w:rPr>
                                  <w:rFonts w:ascii="Arial" w:hAnsi="Arial" w:cs="Arial"/>
                                  <w:color w:val="000000"/>
                                  <w:sz w:val="21"/>
                                  <w:szCs w:val="21"/>
                                  <w:shd w:val="clear" w:color="auto" w:fill="FFFFFF"/>
                                </w:rPr>
                                <w:t>   27,00   platea – 21,00 Galleria</w:t>
                              </w:r>
                            </w:p>
                            <w:p w14:paraId="644AFD6F" w14:textId="773D2D0D" w:rsidR="00E146E4" w:rsidRDefault="00E146E4">
                              <w:pPr>
                                <w:pStyle w:val="NormaleWeb"/>
                                <w:spacing w:before="0" w:beforeAutospacing="0" w:after="0" w:afterAutospacing="0" w:line="315"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Ridotto </w:t>
                              </w:r>
                              <w:proofErr w:type="gramStart"/>
                              <w:r>
                                <w:rPr>
                                  <w:rFonts w:ascii="Arial" w:hAnsi="Arial" w:cs="Arial"/>
                                  <w:color w:val="000000"/>
                                  <w:sz w:val="21"/>
                                  <w:szCs w:val="21"/>
                                  <w:shd w:val="clear" w:color="auto" w:fill="FFFFFF"/>
                                </w:rPr>
                                <w:t>Standard  :</w:t>
                              </w:r>
                              <w:proofErr w:type="gramEnd"/>
                              <w:r>
                                <w:rPr>
                                  <w:rFonts w:ascii="Arial" w:hAnsi="Arial" w:cs="Arial"/>
                                  <w:color w:val="000000"/>
                                  <w:sz w:val="21"/>
                                  <w:szCs w:val="21"/>
                                  <w:shd w:val="clear" w:color="auto" w:fill="FFFFFF"/>
                                </w:rPr>
                                <w:t>   23 ,00 platea – 21,00 Galleria</w:t>
                              </w:r>
                            </w:p>
                            <w:p w14:paraId="77B94AF1" w14:textId="49A418D2" w:rsidR="00E146E4" w:rsidRDefault="00E146E4">
                              <w:pPr>
                                <w:pStyle w:val="NormaleWeb"/>
                                <w:spacing w:before="0" w:beforeAutospacing="0" w:after="0" w:afterAutospacing="0" w:line="315" w:lineRule="atLeast"/>
                                <w:rPr>
                                  <w:rFonts w:ascii="Arial" w:hAnsi="Arial" w:cs="Arial"/>
                                  <w:color w:val="000000"/>
                                  <w:sz w:val="21"/>
                                  <w:szCs w:val="21"/>
                                </w:rPr>
                              </w:pPr>
                            </w:p>
                          </w:tc>
                        </w:tr>
                      </w:tbl>
                      <w:p w14:paraId="46195B8E" w14:textId="77777777" w:rsidR="00E146E4" w:rsidRDefault="00E146E4">
                        <w:pPr>
                          <w:rPr>
                            <w:rFonts w:ascii="Times New Roman" w:eastAsia="Times New Roman" w:hAnsi="Times New Roman" w:cs="Times New Roman"/>
                            <w:color w:val="auto"/>
                            <w:sz w:val="20"/>
                            <w:szCs w:val="20"/>
                          </w:rPr>
                        </w:pPr>
                      </w:p>
                    </w:tc>
                  </w:tr>
                </w:tbl>
                <w:p w14:paraId="2FCB2866" w14:textId="77777777" w:rsidR="00E146E4" w:rsidRDefault="00E146E4">
                  <w:pPr>
                    <w:jc w:val="center"/>
                    <w:rPr>
                      <w:rFonts w:ascii="Times New Roman" w:eastAsia="Times New Roman" w:hAnsi="Times New Roman" w:cs="Times New Roman"/>
                      <w:sz w:val="20"/>
                      <w:szCs w:val="20"/>
                    </w:rPr>
                  </w:pPr>
                </w:p>
              </w:tc>
            </w:tr>
          </w:tbl>
          <w:p w14:paraId="7A645D0B" w14:textId="77777777" w:rsidR="00E146E4" w:rsidRDefault="00E146E4">
            <w:pPr>
              <w:jc w:val="center"/>
              <w:rPr>
                <w:rFonts w:ascii="Times New Roman" w:eastAsia="Times New Roman" w:hAnsi="Times New Roman" w:cs="Times New Roman"/>
                <w:sz w:val="20"/>
                <w:szCs w:val="20"/>
              </w:rPr>
            </w:pPr>
          </w:p>
        </w:tc>
      </w:tr>
    </w:tbl>
    <w:p w14:paraId="671D81CB" w14:textId="6E64DFF8" w:rsidR="005201FF" w:rsidRDefault="00F63D59" w:rsidP="005201FF">
      <w:pPr>
        <w:pStyle w:val="NormaleWeb"/>
        <w:spacing w:before="0" w:beforeAutospacing="0" w:after="0" w:afterAutospacing="0" w:line="383" w:lineRule="atLeast"/>
        <w:jc w:val="center"/>
        <w:rPr>
          <w:rFonts w:ascii="Arial" w:hAnsi="Arial" w:cs="Arial"/>
          <w:color w:val="000000"/>
          <w:sz w:val="21"/>
          <w:szCs w:val="21"/>
        </w:rPr>
      </w:pPr>
      <w:r>
        <w:rPr>
          <w:b/>
          <w:color w:val="CC0000"/>
          <w:sz w:val="32"/>
        </w:rPr>
        <w:lastRenderedPageBreak/>
        <w:t>PROMO riservata a</w:t>
      </w:r>
      <w:r w:rsidR="00F45C0C">
        <w:rPr>
          <w:b/>
          <w:color w:val="CC0000"/>
          <w:sz w:val="32"/>
        </w:rPr>
        <w:t>i soci AIDA</w:t>
      </w:r>
      <w:r w:rsidR="005201FF">
        <w:rPr>
          <w:b/>
          <w:color w:val="CC0000"/>
          <w:sz w:val="32"/>
        </w:rPr>
        <w:t xml:space="preserve">: </w:t>
      </w:r>
      <w:r w:rsidR="005201FF">
        <w:rPr>
          <w:rStyle w:val="Enfasigrassetto"/>
          <w:rFonts w:ascii="Arial" w:hAnsi="Arial" w:cs="Arial"/>
          <w:color w:val="000000"/>
          <w:sz w:val="26"/>
          <w:szCs w:val="26"/>
        </w:rPr>
        <w:t>RIDUZIONE A 1</w:t>
      </w:r>
      <w:r w:rsidR="00E146E4">
        <w:rPr>
          <w:rStyle w:val="Enfasigrassetto"/>
          <w:rFonts w:ascii="Arial" w:hAnsi="Arial" w:cs="Arial"/>
          <w:color w:val="000000"/>
          <w:sz w:val="26"/>
          <w:szCs w:val="26"/>
        </w:rPr>
        <w:t>0</w:t>
      </w:r>
      <w:r w:rsidR="005201FF">
        <w:rPr>
          <w:rStyle w:val="Enfasigrassetto"/>
          <w:rFonts w:ascii="Arial" w:hAnsi="Arial" w:cs="Arial"/>
          <w:color w:val="000000"/>
          <w:sz w:val="26"/>
          <w:szCs w:val="26"/>
        </w:rPr>
        <w:t xml:space="preserve"> EURO</w:t>
      </w:r>
    </w:p>
    <w:p w14:paraId="6DA00F3B" w14:textId="77777777" w:rsidR="00857E85" w:rsidRDefault="00857E85" w:rsidP="00857E85">
      <w:pPr>
        <w:rPr>
          <w:color w:val="1F497D"/>
        </w:rPr>
      </w:pPr>
      <w:r>
        <w:t xml:space="preserve">Per informazioni e prenotazioni, </w:t>
      </w:r>
      <w:r w:rsidRPr="000E0ADD">
        <w:rPr>
          <w:b/>
          <w:bCs/>
          <w:u w:val="single"/>
        </w:rPr>
        <w:t>INDICANDO L’APPARTENENZA AL CRAL AIDA ALMAVIVA</w:t>
      </w:r>
      <w:r>
        <w:t xml:space="preserve">, rivolgersi a: </w:t>
      </w:r>
    </w:p>
    <w:p w14:paraId="4D065F86" w14:textId="0AB95B47" w:rsidR="005E6508" w:rsidRDefault="00857E85" w:rsidP="00E146E4">
      <w:pPr>
        <w:pStyle w:val="NormaleWeb"/>
        <w:spacing w:line="315" w:lineRule="atLeast"/>
      </w:pPr>
      <w:r>
        <w:rPr>
          <w:rFonts w:ascii="Cambria" w:hAnsi="Cambria"/>
          <w:b/>
          <w:bCs/>
          <w:i/>
          <w:iCs/>
          <w:color w:val="1F497D"/>
          <w:sz w:val="28"/>
          <w:szCs w:val="28"/>
        </w:rPr>
        <w:t xml:space="preserve">Alt Academy - </w:t>
      </w:r>
      <w:r>
        <w:rPr>
          <w:rStyle w:val="Enfasigrassetto"/>
          <w:rFonts w:ascii="Arial" w:hAnsi="Arial" w:cs="Arial"/>
          <w:color w:val="3F6AD7"/>
          <w:sz w:val="21"/>
          <w:szCs w:val="21"/>
        </w:rPr>
        <w:t xml:space="preserve">06.4078867 – 06.4070056 - 393.9755236 – 3395932844 </w:t>
      </w:r>
      <w:r>
        <w:rPr>
          <w:rFonts w:ascii="Cambria" w:hAnsi="Cambria"/>
          <w:b/>
          <w:bCs/>
          <w:color w:val="1F497D"/>
          <w:lang w:val="en-US"/>
        </w:rPr>
        <w:t xml:space="preserve">- </w:t>
      </w:r>
      <w:hyperlink r:id="rId7" w:history="1">
        <w:r>
          <w:rPr>
            <w:rStyle w:val="Collegamentoipertestuale"/>
            <w:rFonts w:ascii="Cambria" w:hAnsi="Cambria"/>
            <w:b/>
            <w:bCs/>
          </w:rPr>
          <w:t>prenotazioni2@altacademy.it</w:t>
        </w:r>
      </w:hyperlink>
    </w:p>
    <w:sectPr w:rsidR="005E6508">
      <w:pgSz w:w="11900" w:h="16840"/>
      <w:pgMar w:top="1440" w:right="107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08"/>
    <w:rsid w:val="005201FF"/>
    <w:rsid w:val="005E6508"/>
    <w:rsid w:val="00857E85"/>
    <w:rsid w:val="00E146E4"/>
    <w:rsid w:val="00F45C0C"/>
    <w:rsid w:val="00F63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EF0C"/>
  <w15:docId w15:val="{38DCAC46-2AF9-4FFB-9760-F900A16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8"/>
      <w:ind w:left="5"/>
      <w:jc w:val="center"/>
      <w:outlineLvl w:val="0"/>
    </w:pPr>
    <w:rPr>
      <w:rFonts w:ascii="Rockwell" w:eastAsia="Rockwell" w:hAnsi="Rockwell" w:cs="Rockwell"/>
      <w:b/>
      <w:color w:val="002C52"/>
      <w:sz w:val="32"/>
    </w:rPr>
  </w:style>
  <w:style w:type="paragraph" w:styleId="Titolo2">
    <w:name w:val="heading 2"/>
    <w:next w:val="Normale"/>
    <w:link w:val="Titolo2Carattere"/>
    <w:uiPriority w:val="9"/>
    <w:unhideWhenUsed/>
    <w:qFormat/>
    <w:pPr>
      <w:keepNext/>
      <w:keepLines/>
      <w:spacing w:after="0"/>
      <w:ind w:left="8"/>
      <w:jc w:val="center"/>
      <w:outlineLvl w:val="1"/>
    </w:pPr>
    <w:rPr>
      <w:rFonts w:ascii="Arial" w:eastAsia="Arial" w:hAnsi="Arial" w:cs="Arial"/>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18"/>
    </w:rPr>
  </w:style>
  <w:style w:type="character" w:customStyle="1" w:styleId="Titolo1Carattere">
    <w:name w:val="Titolo 1 Carattere"/>
    <w:link w:val="Titolo1"/>
    <w:rPr>
      <w:rFonts w:ascii="Rockwell" w:eastAsia="Rockwell" w:hAnsi="Rockwell" w:cs="Rockwell"/>
      <w:b/>
      <w:color w:val="002C52"/>
      <w:sz w:val="32"/>
    </w:rPr>
  </w:style>
  <w:style w:type="character" w:styleId="Collegamentoipertestuale">
    <w:name w:val="Hyperlink"/>
    <w:uiPriority w:val="99"/>
    <w:rsid w:val="00F45C0C"/>
    <w:rPr>
      <w:color w:val="0000FF"/>
      <w:u w:val="single"/>
    </w:rPr>
  </w:style>
  <w:style w:type="paragraph" w:styleId="Paragrafoelenco">
    <w:name w:val="List Paragraph"/>
    <w:basedOn w:val="Normale"/>
    <w:qFormat/>
    <w:rsid w:val="00F45C0C"/>
    <w:pPr>
      <w:spacing w:after="200" w:line="276" w:lineRule="auto"/>
      <w:ind w:left="720"/>
      <w:contextualSpacing/>
    </w:pPr>
    <w:rPr>
      <w:rFonts w:cs="Times New Roman"/>
      <w:color w:val="auto"/>
      <w:lang w:eastAsia="en-US"/>
    </w:rPr>
  </w:style>
  <w:style w:type="paragraph" w:styleId="NormaleWeb">
    <w:name w:val="Normal (Web)"/>
    <w:basedOn w:val="Normale"/>
    <w:uiPriority w:val="99"/>
    <w:unhideWhenUsed/>
    <w:rsid w:val="00857E85"/>
    <w:pPr>
      <w:spacing w:before="100" w:beforeAutospacing="1" w:after="100" w:afterAutospacing="1" w:line="240" w:lineRule="auto"/>
    </w:pPr>
    <w:rPr>
      <w:rFonts w:eastAsiaTheme="minorHAnsi"/>
      <w:color w:val="auto"/>
    </w:rPr>
  </w:style>
  <w:style w:type="character" w:styleId="Enfasigrassetto">
    <w:name w:val="Strong"/>
    <w:basedOn w:val="Carpredefinitoparagrafo"/>
    <w:uiPriority w:val="22"/>
    <w:qFormat/>
    <w:rsid w:val="00857E85"/>
    <w:rPr>
      <w:b/>
      <w:bCs/>
    </w:rPr>
  </w:style>
  <w:style w:type="character" w:styleId="Enfasicorsivo">
    <w:name w:val="Emphasis"/>
    <w:basedOn w:val="Carpredefinitoparagrafo"/>
    <w:uiPriority w:val="20"/>
    <w:qFormat/>
    <w:rsid w:val="00520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993">
      <w:bodyDiv w:val="1"/>
      <w:marLeft w:val="0"/>
      <w:marRight w:val="0"/>
      <w:marTop w:val="0"/>
      <w:marBottom w:val="0"/>
      <w:divBdr>
        <w:top w:val="none" w:sz="0" w:space="0" w:color="auto"/>
        <w:left w:val="none" w:sz="0" w:space="0" w:color="auto"/>
        <w:bottom w:val="none" w:sz="0" w:space="0" w:color="auto"/>
        <w:right w:val="none" w:sz="0" w:space="0" w:color="auto"/>
      </w:divBdr>
    </w:div>
    <w:div w:id="278610307">
      <w:bodyDiv w:val="1"/>
      <w:marLeft w:val="0"/>
      <w:marRight w:val="0"/>
      <w:marTop w:val="0"/>
      <w:marBottom w:val="0"/>
      <w:divBdr>
        <w:top w:val="none" w:sz="0" w:space="0" w:color="auto"/>
        <w:left w:val="none" w:sz="0" w:space="0" w:color="auto"/>
        <w:bottom w:val="none" w:sz="0" w:space="0" w:color="auto"/>
        <w:right w:val="none" w:sz="0" w:space="0" w:color="auto"/>
      </w:divBdr>
    </w:div>
    <w:div w:id="685792910">
      <w:bodyDiv w:val="1"/>
      <w:marLeft w:val="0"/>
      <w:marRight w:val="0"/>
      <w:marTop w:val="0"/>
      <w:marBottom w:val="0"/>
      <w:divBdr>
        <w:top w:val="none" w:sz="0" w:space="0" w:color="auto"/>
        <w:left w:val="none" w:sz="0" w:space="0" w:color="auto"/>
        <w:bottom w:val="none" w:sz="0" w:space="0" w:color="auto"/>
        <w:right w:val="none" w:sz="0" w:space="0" w:color="auto"/>
      </w:divBdr>
    </w:div>
    <w:div w:id="1004673946">
      <w:bodyDiv w:val="1"/>
      <w:marLeft w:val="0"/>
      <w:marRight w:val="0"/>
      <w:marTop w:val="0"/>
      <w:marBottom w:val="0"/>
      <w:divBdr>
        <w:top w:val="none" w:sz="0" w:space="0" w:color="auto"/>
        <w:left w:val="none" w:sz="0" w:space="0" w:color="auto"/>
        <w:bottom w:val="none" w:sz="0" w:space="0" w:color="auto"/>
        <w:right w:val="none" w:sz="0" w:space="0" w:color="auto"/>
      </w:divBdr>
    </w:div>
    <w:div w:id="1169952333">
      <w:bodyDiv w:val="1"/>
      <w:marLeft w:val="0"/>
      <w:marRight w:val="0"/>
      <w:marTop w:val="0"/>
      <w:marBottom w:val="0"/>
      <w:divBdr>
        <w:top w:val="none" w:sz="0" w:space="0" w:color="auto"/>
        <w:left w:val="none" w:sz="0" w:space="0" w:color="auto"/>
        <w:bottom w:val="none" w:sz="0" w:space="0" w:color="auto"/>
        <w:right w:val="none" w:sz="0" w:space="0" w:color="auto"/>
      </w:divBdr>
    </w:div>
    <w:div w:id="148809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notazioni2@altacadem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Festival equilibrio 2022</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equilibrio 2022</dc:title>
  <dc:subject/>
  <dc:creator>Utente</dc:creator>
  <cp:keywords/>
  <cp:lastModifiedBy>Nicoletti Martino</cp:lastModifiedBy>
  <cp:revision>5</cp:revision>
  <dcterms:created xsi:type="dcterms:W3CDTF">2022-01-21T11:27:00Z</dcterms:created>
  <dcterms:modified xsi:type="dcterms:W3CDTF">2022-03-29T07:08:00Z</dcterms:modified>
</cp:coreProperties>
</file>