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F664D" w14:textId="1BF68784" w:rsidR="004410F7" w:rsidRDefault="00A351AE">
      <w:r>
        <w:rPr>
          <w:noProof/>
        </w:rPr>
        <w:drawing>
          <wp:inline distT="0" distB="0" distL="0" distR="0" wp14:anchorId="5BB98215" wp14:editId="6B1B2FBC">
            <wp:extent cx="552450" cy="586578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193" cy="588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EBD32" w14:textId="4E2DC2D6" w:rsidR="00A351AE" w:rsidRDefault="00B73880" w:rsidP="00A351AE">
      <w:pPr>
        <w:jc w:val="center"/>
      </w:pPr>
      <w:r>
        <w:rPr>
          <w:noProof/>
        </w:rPr>
        <w:drawing>
          <wp:inline distT="0" distB="0" distL="0" distR="0" wp14:anchorId="77978B0D" wp14:editId="6540B261">
            <wp:extent cx="5815314" cy="3876675"/>
            <wp:effectExtent l="0" t="0" r="0" b="0"/>
            <wp:docPr id="2" name="Immagine 2" descr="Dal paganesimo al cristianesimo: le Case Romane del Celio NUOVA APERTUR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l paganesimo al cristianesimo: le Case Romane del Celio NUOVA APERTURA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853" cy="3877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1BE38" w14:textId="1395A748" w:rsidR="00A351AE" w:rsidRPr="00137205" w:rsidRDefault="00A351AE" w:rsidP="00A351AE">
      <w:pPr>
        <w:pStyle w:val="Titolo1"/>
        <w:rPr>
          <w:color w:val="323E4F"/>
          <w:sz w:val="48"/>
          <w:szCs w:val="48"/>
        </w:rPr>
      </w:pPr>
      <w:r w:rsidRPr="00B73880">
        <w:rPr>
          <w:color w:val="323E4F"/>
          <w:sz w:val="36"/>
          <w:szCs w:val="36"/>
        </w:rPr>
        <w:t xml:space="preserve">Visita guidata </w:t>
      </w:r>
      <w:r w:rsidR="00B73880" w:rsidRPr="00B73880">
        <w:rPr>
          <w:color w:val="323E4F"/>
          <w:sz w:val="36"/>
          <w:szCs w:val="36"/>
        </w:rPr>
        <w:t>alle</w:t>
      </w:r>
      <w:r w:rsidR="00B73880">
        <w:rPr>
          <w:color w:val="323E4F"/>
          <w:sz w:val="48"/>
          <w:szCs w:val="48"/>
        </w:rPr>
        <w:t xml:space="preserve"> </w:t>
      </w:r>
      <w:r w:rsidR="00B73880" w:rsidRPr="00B73880">
        <w:rPr>
          <w:color w:val="323E4F"/>
          <w:sz w:val="44"/>
          <w:szCs w:val="44"/>
        </w:rPr>
        <w:t>CASE ROMANE DEL CELIO</w:t>
      </w:r>
    </w:p>
    <w:p w14:paraId="193B4F6D" w14:textId="7CCB0E88" w:rsidR="00A351AE" w:rsidRPr="00B73880" w:rsidRDefault="00B73880" w:rsidP="00B73880">
      <w:pPr>
        <w:pStyle w:val="Titolo1"/>
        <w:rPr>
          <w:color w:val="C45911"/>
          <w:sz w:val="40"/>
          <w:szCs w:val="40"/>
        </w:rPr>
      </w:pPr>
      <w:r w:rsidRPr="00B73880">
        <w:rPr>
          <w:color w:val="C45911"/>
          <w:sz w:val="40"/>
          <w:szCs w:val="40"/>
        </w:rPr>
        <w:t>Sabato</w:t>
      </w:r>
      <w:r w:rsidR="00A351AE" w:rsidRPr="00B73880">
        <w:rPr>
          <w:color w:val="C45911"/>
          <w:sz w:val="40"/>
          <w:szCs w:val="40"/>
        </w:rPr>
        <w:t xml:space="preserve"> 2</w:t>
      </w:r>
      <w:r w:rsidRPr="00B73880">
        <w:rPr>
          <w:color w:val="C45911"/>
          <w:sz w:val="40"/>
          <w:szCs w:val="40"/>
        </w:rPr>
        <w:t>1</w:t>
      </w:r>
      <w:r w:rsidR="00A351AE" w:rsidRPr="00B73880">
        <w:rPr>
          <w:color w:val="C45911"/>
          <w:sz w:val="40"/>
          <w:szCs w:val="40"/>
        </w:rPr>
        <w:t xml:space="preserve"> maggio ore 1</w:t>
      </w:r>
      <w:r w:rsidRPr="00B73880">
        <w:rPr>
          <w:color w:val="C45911"/>
          <w:sz w:val="40"/>
          <w:szCs w:val="40"/>
        </w:rPr>
        <w:t>4</w:t>
      </w:r>
      <w:r w:rsidR="00A351AE" w:rsidRPr="00B73880">
        <w:rPr>
          <w:color w:val="C45911"/>
          <w:sz w:val="40"/>
          <w:szCs w:val="40"/>
        </w:rPr>
        <w:t>,00</w:t>
      </w:r>
    </w:p>
    <w:p w14:paraId="72461C02" w14:textId="77777777" w:rsidR="00B73880" w:rsidRPr="00B73880" w:rsidRDefault="00B73880" w:rsidP="00B73880">
      <w:pPr>
        <w:pStyle w:val="Titolo1"/>
        <w:shd w:val="clear" w:color="auto" w:fill="F9F8F5"/>
        <w:spacing w:line="312" w:lineRule="atLeast"/>
        <w:rPr>
          <w:rFonts w:ascii="Fenix" w:hAnsi="Fenix"/>
          <w:caps/>
          <w:color w:val="000000"/>
          <w:spacing w:val="15"/>
          <w:sz w:val="32"/>
          <w:szCs w:val="32"/>
        </w:rPr>
      </w:pPr>
      <w:r w:rsidRPr="00B73880">
        <w:rPr>
          <w:rFonts w:ascii="Fenix" w:hAnsi="Fenix"/>
          <w:caps/>
          <w:color w:val="000000"/>
          <w:spacing w:val="15"/>
          <w:sz w:val="32"/>
          <w:szCs w:val="32"/>
        </w:rPr>
        <w:t>DAL PAGANESIMO AL CRISTIANESIMO: LE CASE ROMANE DEL CELIO NUOVA APERTURA!</w:t>
      </w:r>
    </w:p>
    <w:p w14:paraId="265DFCE7" w14:textId="77777777" w:rsidR="00B73880" w:rsidRPr="00B73880" w:rsidRDefault="00B73880" w:rsidP="00B73880">
      <w:pPr>
        <w:pStyle w:val="NormaleWeb"/>
        <w:shd w:val="clear" w:color="auto" w:fill="F9F8F5"/>
        <w:spacing w:before="0" w:beforeAutospacing="0" w:after="0" w:afterAutospacing="0"/>
        <w:jc w:val="center"/>
        <w:rPr>
          <w:rFonts w:ascii="Fenix" w:hAnsi="Fenix"/>
          <w:color w:val="555963"/>
          <w:spacing w:val="5"/>
        </w:rPr>
      </w:pPr>
      <w:r w:rsidRPr="00B73880">
        <w:rPr>
          <w:rFonts w:ascii="Fenix" w:hAnsi="Fenix"/>
          <w:color w:val="555963"/>
          <w:spacing w:val="5"/>
        </w:rPr>
        <w:t xml:space="preserve">Le case romane che si trovano sul clivo di </w:t>
      </w:r>
      <w:proofErr w:type="spellStart"/>
      <w:r w:rsidRPr="00B73880">
        <w:rPr>
          <w:rFonts w:ascii="Fenix" w:hAnsi="Fenix"/>
          <w:color w:val="555963"/>
          <w:spacing w:val="5"/>
        </w:rPr>
        <w:t>Scauro</w:t>
      </w:r>
      <w:proofErr w:type="spellEnd"/>
      <w:r w:rsidRPr="00B73880">
        <w:rPr>
          <w:rFonts w:ascii="Fenix" w:hAnsi="Fenix"/>
          <w:color w:val="555963"/>
          <w:spacing w:val="5"/>
        </w:rPr>
        <w:t>, sotto la basilica dei Santi Giovanni e Paolo, sono un luogo emblematico (ed enigmatico) di quella fase di passaggio tra culti pagani e culti cristiani a Roma.</w:t>
      </w:r>
    </w:p>
    <w:p w14:paraId="7EBBE9C1" w14:textId="6B4107E6" w:rsidR="00B73880" w:rsidRPr="00B73880" w:rsidRDefault="00B73880" w:rsidP="00B73880">
      <w:pPr>
        <w:pStyle w:val="NormaleWeb"/>
        <w:shd w:val="clear" w:color="auto" w:fill="F9F8F5"/>
        <w:spacing w:before="0" w:beforeAutospacing="0" w:after="0" w:afterAutospacing="0"/>
        <w:jc w:val="center"/>
        <w:rPr>
          <w:rFonts w:ascii="Fenix" w:hAnsi="Fenix"/>
          <w:color w:val="555963"/>
          <w:spacing w:val="5"/>
        </w:rPr>
      </w:pPr>
      <w:r w:rsidRPr="00B73880">
        <w:rPr>
          <w:rFonts w:ascii="Fenix" w:hAnsi="Fenix"/>
          <w:color w:val="555963"/>
          <w:spacing w:val="5"/>
        </w:rPr>
        <w:t>Il complesso oggi visitabile è, ovviamente, il risultato di una lunga serie di trasformazioni: </w:t>
      </w:r>
      <w:r w:rsidRPr="00B73880">
        <w:rPr>
          <w:rStyle w:val="Enfasigrassetto"/>
          <w:rFonts w:ascii="Fenix" w:hAnsi="Fenix"/>
          <w:color w:val="555963"/>
          <w:spacing w:val="5"/>
        </w:rPr>
        <w:t xml:space="preserve">due edifici adibiti ad insule (uno con un </w:t>
      </w:r>
      <w:proofErr w:type="spellStart"/>
      <w:r w:rsidRPr="00B73880">
        <w:rPr>
          <w:rStyle w:val="Enfasigrassetto"/>
          <w:rFonts w:ascii="Fenix" w:hAnsi="Fenix"/>
          <w:color w:val="555963"/>
          <w:spacing w:val="5"/>
        </w:rPr>
        <w:t>balneum</w:t>
      </w:r>
      <w:proofErr w:type="spellEnd"/>
      <w:r w:rsidRPr="00B73880">
        <w:rPr>
          <w:rStyle w:val="Enfasigrassetto"/>
          <w:rFonts w:ascii="Fenix" w:hAnsi="Fenix"/>
          <w:color w:val="555963"/>
          <w:spacing w:val="5"/>
        </w:rPr>
        <w:t xml:space="preserve"> al pian terreno) di inizio II secolo d.C. vengono uniti e trasformati in una domus nel III secolo</w:t>
      </w:r>
      <w:r w:rsidRPr="00B73880">
        <w:rPr>
          <w:rFonts w:ascii="Fenix" w:hAnsi="Fenix"/>
          <w:color w:val="555963"/>
          <w:spacing w:val="5"/>
        </w:rPr>
        <w:t>. All’interno del sito sono ancora visibili bellissimi affreschi parietali e un ninfeo relativi a questa lussuosa dimora di epoca tarda. Tra questi dipinti alcuni hanno suscitato grandi discussioni riguardo ad un possibile significato cristiano.</w:t>
      </w:r>
    </w:p>
    <w:p w14:paraId="38D8EAEE" w14:textId="76AB7EFA" w:rsidR="00B73880" w:rsidRPr="00B73880" w:rsidRDefault="00B73880" w:rsidP="00B73880">
      <w:pPr>
        <w:pStyle w:val="NormaleWeb"/>
        <w:shd w:val="clear" w:color="auto" w:fill="F9F8F5"/>
        <w:spacing w:before="0" w:beforeAutospacing="0" w:after="0" w:afterAutospacing="0"/>
        <w:jc w:val="center"/>
        <w:rPr>
          <w:rFonts w:ascii="Fenix" w:hAnsi="Fenix"/>
          <w:color w:val="555963"/>
          <w:spacing w:val="5"/>
        </w:rPr>
      </w:pPr>
      <w:r w:rsidRPr="00B73880">
        <w:rPr>
          <w:rFonts w:ascii="Fenix" w:hAnsi="Fenix"/>
          <w:color w:val="555963"/>
          <w:spacing w:val="5"/>
          <w:shd w:val="clear" w:color="auto" w:fill="F9F8F5"/>
        </w:rPr>
        <w:t>Oggi, entrando da una porticina aperta lungo il lato sinistro della chiesa, si può accedere a questi bellissimi ambienti, per ricostruire tutti i cambiamenti della struttura, e per immergersi in un nodo storico e religioso che presenta ancora molte domande senza risposta.</w:t>
      </w:r>
    </w:p>
    <w:p w14:paraId="5075947F" w14:textId="737FF949" w:rsidR="00A351AE" w:rsidRDefault="00B73880" w:rsidP="00B73880">
      <w:pPr>
        <w:spacing w:after="0"/>
        <w:jc w:val="center"/>
      </w:pPr>
      <w:r>
        <w:rPr>
          <w:rFonts w:ascii="Albertus Medium" w:hAnsi="Albertus Medium" w:cs="Arial"/>
          <w:b/>
          <w:color w:val="000080"/>
          <w:sz w:val="28"/>
          <w:szCs w:val="28"/>
        </w:rPr>
        <w:t>Quota unica</w:t>
      </w:r>
      <w:r w:rsidR="00A351AE" w:rsidRPr="0042760E">
        <w:rPr>
          <w:rFonts w:ascii="Albertus Medium" w:hAnsi="Albertus Medium" w:cs="Arial"/>
          <w:b/>
          <w:color w:val="000080"/>
          <w:sz w:val="28"/>
          <w:szCs w:val="28"/>
        </w:rPr>
        <w:t xml:space="preserve">= 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8</w:t>
      </w:r>
      <w:r w:rsidR="00A351AE" w:rsidRPr="0042760E">
        <w:rPr>
          <w:rFonts w:ascii="Calibri" w:hAnsi="Calibri" w:cs="Calibri"/>
          <w:b/>
          <w:bCs/>
          <w:color w:val="000000"/>
          <w:sz w:val="32"/>
          <w:szCs w:val="32"/>
        </w:rPr>
        <w:t xml:space="preserve"> euro</w:t>
      </w:r>
    </w:p>
    <w:p w14:paraId="6BBC5095" w14:textId="77777777" w:rsidR="00A351AE" w:rsidRDefault="00A351AE" w:rsidP="00A351AE">
      <w:pPr>
        <w:pStyle w:val="Paragrafoelenco"/>
        <w:spacing w:after="0"/>
        <w:ind w:left="0"/>
        <w:rPr>
          <w:rFonts w:ascii="Verdana" w:hAnsi="Verdana"/>
          <w:color w:val="000080"/>
        </w:rPr>
      </w:pPr>
    </w:p>
    <w:p w14:paraId="3B049F73" w14:textId="142BB49B" w:rsidR="00A351AE" w:rsidRPr="007768C8" w:rsidRDefault="00A351AE" w:rsidP="00A351AE">
      <w:pPr>
        <w:pStyle w:val="Paragrafoelenco"/>
        <w:spacing w:after="0"/>
        <w:ind w:left="0"/>
        <w:rPr>
          <w:rFonts w:ascii="Verdana" w:hAnsi="Verdana"/>
          <w:color w:val="000080"/>
        </w:rPr>
      </w:pPr>
      <w:r w:rsidRPr="007768C8">
        <w:rPr>
          <w:rFonts w:ascii="Verdana" w:hAnsi="Verdana"/>
          <w:color w:val="000080"/>
        </w:rPr>
        <w:t>La prenotazione potrà essere effettuata presso:</w:t>
      </w:r>
    </w:p>
    <w:p w14:paraId="3B65D206" w14:textId="77777777" w:rsidR="00A351AE" w:rsidRDefault="00A351AE" w:rsidP="00A351AE">
      <w:pPr>
        <w:spacing w:after="0"/>
        <w:rPr>
          <w:rFonts w:ascii="Albertus Medium" w:hAnsi="Albertus Medium"/>
          <w:color w:val="000080"/>
          <w:sz w:val="28"/>
          <w:szCs w:val="28"/>
        </w:rPr>
      </w:pPr>
      <w:r w:rsidRPr="00F8251F">
        <w:rPr>
          <w:rFonts w:ascii="Albertus Medium" w:hAnsi="Albertus Medium"/>
          <w:b/>
          <w:color w:val="3366FF"/>
          <w:sz w:val="28"/>
          <w:szCs w:val="28"/>
        </w:rPr>
        <w:t>Martino Nicoletti</w:t>
      </w:r>
      <w:r>
        <w:rPr>
          <w:rFonts w:ascii="Albertus Medium" w:hAnsi="Albertus Medium"/>
          <w:b/>
          <w:color w:val="3366FF"/>
          <w:sz w:val="28"/>
          <w:szCs w:val="28"/>
        </w:rPr>
        <w:t xml:space="preserve">   </w:t>
      </w:r>
      <w:r>
        <w:rPr>
          <w:rFonts w:ascii="Albertus Medium" w:hAnsi="Albertus Medium"/>
          <w:color w:val="000080"/>
          <w:sz w:val="28"/>
          <w:szCs w:val="28"/>
        </w:rPr>
        <w:t xml:space="preserve">-  </w:t>
      </w:r>
      <w:hyperlink r:id="rId6" w:history="1">
        <w:r w:rsidRPr="007C3D9F">
          <w:rPr>
            <w:rStyle w:val="Collegamentoipertestuale"/>
            <w:rFonts w:ascii="Albertus Medium" w:hAnsi="Albertus Medium"/>
            <w:sz w:val="28"/>
            <w:szCs w:val="28"/>
          </w:rPr>
          <w:t>m.nicoletti@almaviva.it</w:t>
        </w:r>
      </w:hyperlink>
    </w:p>
    <w:sectPr w:rsidR="00A351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nix">
    <w:altName w:val="Cambria"/>
    <w:panose1 w:val="00000000000000000000"/>
    <w:charset w:val="00"/>
    <w:family w:val="roman"/>
    <w:notTrueType/>
    <w:pitch w:val="default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603"/>
    <w:rsid w:val="00432603"/>
    <w:rsid w:val="004410F7"/>
    <w:rsid w:val="00A351AE"/>
    <w:rsid w:val="00B7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3EC72"/>
  <w15:chartTrackingRefBased/>
  <w15:docId w15:val="{F488E25E-63D3-4F43-9254-CEE2656A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351AE"/>
    <w:pPr>
      <w:keepNext/>
      <w:tabs>
        <w:tab w:val="left" w:pos="8780"/>
      </w:tabs>
      <w:spacing w:after="0" w:line="240" w:lineRule="auto"/>
      <w:ind w:right="566"/>
      <w:jc w:val="center"/>
      <w:outlineLvl w:val="0"/>
    </w:pPr>
    <w:rPr>
      <w:rFonts w:ascii="Arial" w:eastAsia="Times New Roman" w:hAnsi="Arial" w:cs="Times New Roman"/>
      <w:b/>
      <w:i/>
      <w:sz w:val="64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351AE"/>
    <w:rPr>
      <w:rFonts w:ascii="Arial" w:eastAsia="Times New Roman" w:hAnsi="Arial" w:cs="Times New Roman"/>
      <w:b/>
      <w:i/>
      <w:sz w:val="64"/>
      <w:szCs w:val="20"/>
      <w:u w:val="single"/>
      <w:lang w:eastAsia="it-IT"/>
    </w:rPr>
  </w:style>
  <w:style w:type="character" w:styleId="Collegamentoipertestuale">
    <w:name w:val="Hyperlink"/>
    <w:uiPriority w:val="99"/>
    <w:rsid w:val="00A351AE"/>
    <w:rPr>
      <w:color w:val="0000FF"/>
      <w:u w:val="single"/>
    </w:rPr>
  </w:style>
  <w:style w:type="paragraph" w:styleId="Paragrafoelenco">
    <w:name w:val="List Paragraph"/>
    <w:basedOn w:val="Normale"/>
    <w:qFormat/>
    <w:rsid w:val="00A351A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B73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738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nicoletti@almaviva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Nicoletti Martino</dc:creator>
  <cp:keywords/>
  <dc:description/>
  <cp:lastModifiedBy>Nicoletti Martino</cp:lastModifiedBy>
  <cp:revision>3</cp:revision>
  <dcterms:created xsi:type="dcterms:W3CDTF">2022-05-01T09:24:00Z</dcterms:created>
  <dcterms:modified xsi:type="dcterms:W3CDTF">2022-05-01T09:31:00Z</dcterms:modified>
</cp:coreProperties>
</file>