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2228" w14:textId="688DEF7D" w:rsidR="00AC50FE" w:rsidRDefault="00CD444A">
      <w:pPr>
        <w:spacing w:after="40"/>
        <w:ind w:left="25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0FF702" wp14:editId="70823410">
            <wp:simplePos x="0" y="0"/>
            <wp:positionH relativeFrom="column">
              <wp:posOffset>82550</wp:posOffset>
            </wp:positionH>
            <wp:positionV relativeFrom="paragraph">
              <wp:posOffset>-171450</wp:posOffset>
            </wp:positionV>
            <wp:extent cx="698560" cy="74295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</w:rPr>
        <w:t xml:space="preserve">                  </w:t>
      </w:r>
    </w:p>
    <w:p w14:paraId="746D2661" w14:textId="7BF900B4" w:rsidR="00AC50FE" w:rsidRDefault="00CD444A">
      <w:pPr>
        <w:spacing w:after="0"/>
      </w:pPr>
      <w:r>
        <w:rPr>
          <w:rFonts w:ascii="Arial" w:eastAsia="Arial" w:hAnsi="Arial" w:cs="Arial"/>
          <w:b/>
          <w:color w:val="FF6500"/>
          <w:sz w:val="25"/>
        </w:rPr>
        <w:t xml:space="preserve"> </w:t>
      </w:r>
    </w:p>
    <w:p w14:paraId="1A664CE1" w14:textId="77777777" w:rsidR="00AC50FE" w:rsidRDefault="00CD444A">
      <w:pPr>
        <w:spacing w:after="143"/>
        <w:ind w:left="13"/>
      </w:pPr>
      <w:r>
        <w:rPr>
          <w:rFonts w:ascii="Arial" w:eastAsia="Arial" w:hAnsi="Arial" w:cs="Arial"/>
          <w:b/>
          <w:color w:val="FF6500"/>
          <w:sz w:val="13"/>
        </w:rPr>
        <w:t xml:space="preserve"> </w:t>
      </w:r>
      <w:r>
        <w:rPr>
          <w:rFonts w:ascii="Arial" w:eastAsia="Arial" w:hAnsi="Arial" w:cs="Arial"/>
          <w:b/>
          <w:color w:val="FF6500"/>
          <w:sz w:val="13"/>
        </w:rPr>
        <w:tab/>
        <w:t xml:space="preserve"> </w:t>
      </w:r>
    </w:p>
    <w:p w14:paraId="3824E000" w14:textId="72535B1C" w:rsidR="00AC50FE" w:rsidRDefault="00CD444A">
      <w:pPr>
        <w:spacing w:after="0" w:line="249" w:lineRule="auto"/>
        <w:ind w:left="3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6B49C0" wp14:editId="0CF95020">
            <wp:simplePos x="0" y="0"/>
            <wp:positionH relativeFrom="column">
              <wp:posOffset>16126</wp:posOffset>
            </wp:positionH>
            <wp:positionV relativeFrom="paragraph">
              <wp:posOffset>-38490</wp:posOffset>
            </wp:positionV>
            <wp:extent cx="3983736" cy="3012948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3736" cy="301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65F91"/>
          <w:sz w:val="28"/>
        </w:rPr>
        <w:t xml:space="preserve">Dopo il grande successo della prima </w:t>
      </w:r>
    </w:p>
    <w:p w14:paraId="79B22A53" w14:textId="77777777" w:rsidR="00AC50FE" w:rsidRDefault="00CD444A">
      <w:pPr>
        <w:spacing w:after="0" w:line="249" w:lineRule="auto"/>
        <w:ind w:left="35" w:hanging="10"/>
      </w:pPr>
      <w:r>
        <w:rPr>
          <w:i/>
          <w:color w:val="365F91"/>
          <w:sz w:val="28"/>
        </w:rPr>
        <w:t xml:space="preserve">edizione </w:t>
      </w:r>
      <w:r>
        <w:rPr>
          <w:b/>
          <w:i/>
          <w:color w:val="365F91"/>
          <w:sz w:val="28"/>
        </w:rPr>
        <w:t>SUPERMAGIC ESTATE</w:t>
      </w:r>
      <w:r>
        <w:rPr>
          <w:i/>
          <w:color w:val="365F91"/>
          <w:sz w:val="28"/>
        </w:rPr>
        <w:t xml:space="preserve"> torna con la seconda edizione al Teatro Romano di Ostia </w:t>
      </w:r>
    </w:p>
    <w:p w14:paraId="430EB98C" w14:textId="0AFEB5B7" w:rsidR="00AC50FE" w:rsidRDefault="00CD444A">
      <w:pPr>
        <w:spacing w:after="0" w:line="249" w:lineRule="auto"/>
        <w:ind w:left="35" w:hanging="10"/>
      </w:pPr>
      <w:r>
        <w:rPr>
          <w:i/>
          <w:color w:val="365F91"/>
          <w:sz w:val="28"/>
        </w:rPr>
        <w:t xml:space="preserve">Antica esclusivamente </w:t>
      </w:r>
      <w:r>
        <w:rPr>
          <w:b/>
          <w:i/>
          <w:color w:val="365F91"/>
          <w:sz w:val="28"/>
        </w:rPr>
        <w:t>dal 13 al 16 luglio.</w:t>
      </w:r>
      <w:r>
        <w:rPr>
          <w:i/>
          <w:color w:val="365F91"/>
          <w:sz w:val="28"/>
        </w:rPr>
        <w:t xml:space="preserve"> </w:t>
      </w:r>
    </w:p>
    <w:p w14:paraId="26F11264" w14:textId="4A0E1F1E" w:rsidR="00AC50FE" w:rsidRDefault="00CD444A">
      <w:pPr>
        <w:spacing w:after="0" w:line="249" w:lineRule="auto"/>
        <w:ind w:left="35" w:hanging="10"/>
      </w:pPr>
      <w:r>
        <w:rPr>
          <w:i/>
          <w:color w:val="365F91"/>
          <w:sz w:val="28"/>
        </w:rPr>
        <w:t xml:space="preserve">Un nuovo ed imperdibile spettacolo con i migliori illusionisti e prestigiatori italiani per vivere la grande magia dal vivo. </w:t>
      </w:r>
      <w:r>
        <w:rPr>
          <w:i/>
          <w:color w:val="365F91"/>
          <w:sz w:val="24"/>
        </w:rPr>
        <w:t xml:space="preserve"> </w:t>
      </w:r>
    </w:p>
    <w:p w14:paraId="095B5AB3" w14:textId="77777777" w:rsidR="00AC50FE" w:rsidRDefault="00CD444A">
      <w:pPr>
        <w:spacing w:after="0" w:line="249" w:lineRule="auto"/>
        <w:ind w:left="35" w:hanging="10"/>
      </w:pPr>
      <w:r>
        <w:rPr>
          <w:i/>
          <w:color w:val="365F91"/>
          <w:sz w:val="28"/>
        </w:rPr>
        <w:t xml:space="preserve">Supermagic Estate è </w:t>
      </w:r>
    </w:p>
    <w:p w14:paraId="10B34CBD" w14:textId="206DF266" w:rsidR="00AC50FE" w:rsidRDefault="00CD444A">
      <w:pPr>
        <w:spacing w:after="0" w:line="249" w:lineRule="auto"/>
        <w:ind w:left="35" w:hanging="10"/>
      </w:pPr>
      <w:r>
        <w:rPr>
          <w:i/>
          <w:color w:val="365F91"/>
          <w:sz w:val="28"/>
        </w:rPr>
        <w:t>un’esp</w:t>
      </w:r>
      <w:r>
        <w:rPr>
          <w:i/>
          <w:color w:val="365F91"/>
          <w:sz w:val="28"/>
        </w:rPr>
        <w:t xml:space="preserve">erienza spettacolare, un’occasione unica per sognare, sorprendere e divertire gli adulti, ma anche i bambini. Una miscela di incanto, poesia, energia, divertimento, stupore in una fantastica cornice capace di portarci indietro nel tempo. </w:t>
      </w:r>
    </w:p>
    <w:p w14:paraId="46A1B4DE" w14:textId="466FA5F6" w:rsidR="00AC50FE" w:rsidRDefault="00CD444A">
      <w:pPr>
        <w:pStyle w:val="Titolo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839B63" wp14:editId="7AED14E8">
            <wp:simplePos x="0" y="0"/>
            <wp:positionH relativeFrom="column">
              <wp:posOffset>-140958</wp:posOffset>
            </wp:positionH>
            <wp:positionV relativeFrom="paragraph">
              <wp:posOffset>145535</wp:posOffset>
            </wp:positionV>
            <wp:extent cx="1021080" cy="1027176"/>
            <wp:effectExtent l="0" t="0" r="0" b="0"/>
            <wp:wrapSquare wrapText="bothSides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SUPERMAGIC E</w:t>
      </w:r>
      <w:r>
        <w:t>STATE</w:t>
      </w:r>
      <w:r>
        <w:rPr>
          <w:sz w:val="44"/>
        </w:rPr>
        <w:t xml:space="preserve"> </w:t>
      </w:r>
    </w:p>
    <w:p w14:paraId="44A47CA5" w14:textId="7BBFB164" w:rsidR="00AC50FE" w:rsidRDefault="00CD444A">
      <w:pPr>
        <w:spacing w:after="0"/>
        <w:ind w:left="27" w:right="-26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50F536" wp14:editId="40BDA552">
                <wp:simplePos x="0" y="0"/>
                <wp:positionH relativeFrom="page">
                  <wp:posOffset>702564</wp:posOffset>
                </wp:positionH>
                <wp:positionV relativeFrom="page">
                  <wp:posOffset>10180318</wp:posOffset>
                </wp:positionV>
                <wp:extent cx="6172200" cy="25400"/>
                <wp:effectExtent l="0" t="0" r="0" b="0"/>
                <wp:wrapTopAndBottom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5400"/>
                          <a:chOff x="0" y="0"/>
                          <a:chExt cx="6172200" cy="25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DC527" id="Group 1632" o:spid="_x0000_s1026" style="position:absolute;margin-left:55.3pt;margin-top:801.6pt;width:486pt;height:2pt;z-index:251662336;mso-position-horizontal-relative:page;mso-position-vertical-relative:page" coordsize="6172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">
                <v:shape id="Shape 53" o:spid="_x0000_s1027" style="position:absolute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" path="m,l6172200,e" filled="f" strokecolor="#f60" strokeweight="2pt">
                  <v:path arrowok="t" textboxrect="0,0,61722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b/>
          <w:color w:val="365F91"/>
          <w:sz w:val="32"/>
        </w:rPr>
        <w:t xml:space="preserve">TEATRO ROMANO DI OSTIA ANTICA – ROMA </w:t>
      </w:r>
    </w:p>
    <w:p w14:paraId="754E912B" w14:textId="77777777" w:rsidR="00AC50FE" w:rsidRDefault="00CD444A">
      <w:pPr>
        <w:spacing w:after="0"/>
        <w:ind w:left="27" w:right="-22" w:hanging="10"/>
        <w:jc w:val="center"/>
      </w:pPr>
      <w:r>
        <w:rPr>
          <w:rFonts w:ascii="Berlin Sans FB" w:eastAsia="Berlin Sans FB" w:hAnsi="Berlin Sans FB" w:cs="Berlin Sans FB"/>
          <w:b/>
          <w:color w:val="365F91"/>
          <w:sz w:val="32"/>
        </w:rPr>
        <w:t xml:space="preserve">Dal 13 al 16 luglio ore 21 </w:t>
      </w:r>
    </w:p>
    <w:p w14:paraId="6224068B" w14:textId="77777777" w:rsidR="00AC50FE" w:rsidRDefault="00CD444A">
      <w:pPr>
        <w:spacing w:after="26"/>
        <w:ind w:left="112"/>
        <w:jc w:val="center"/>
      </w:pPr>
      <w:r>
        <w:rPr>
          <w:rFonts w:ascii="Berlin Sans FB" w:eastAsia="Berlin Sans FB" w:hAnsi="Berlin Sans FB" w:cs="Berlin Sans FB"/>
          <w:b/>
          <w:color w:val="042EB4"/>
          <w:sz w:val="28"/>
        </w:rPr>
        <w:t xml:space="preserve"> </w:t>
      </w:r>
    </w:p>
    <w:p w14:paraId="207E97EB" w14:textId="77777777" w:rsidR="00CD444A" w:rsidRDefault="00CD444A" w:rsidP="00CD444A">
      <w:pPr>
        <w:pStyle w:val="Titolo2"/>
      </w:pPr>
      <w:r>
        <w:rPr>
          <w:color w:val="C00000"/>
        </w:rPr>
        <w:t xml:space="preserve">Ridotto 20% </w:t>
      </w:r>
      <w:r>
        <w:t xml:space="preserve">Riservato ai Soci AIDA </w:t>
      </w:r>
    </w:p>
    <w:p w14:paraId="1B1C004E" w14:textId="3396CD7E" w:rsidR="00AC50FE" w:rsidRDefault="00CD444A">
      <w:pPr>
        <w:spacing w:after="0" w:line="241" w:lineRule="auto"/>
        <w:ind w:left="1510" w:right="1394"/>
        <w:jc w:val="center"/>
      </w:pPr>
      <w:r>
        <w:rPr>
          <w:b/>
          <w:color w:val="C00000"/>
          <w:sz w:val="32"/>
        </w:rPr>
        <w:t xml:space="preserve">Biglietti in PDF </w:t>
      </w:r>
    </w:p>
    <w:tbl>
      <w:tblPr>
        <w:tblStyle w:val="TableGrid"/>
        <w:tblW w:w="6190" w:type="dxa"/>
        <w:tblInd w:w="1804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790"/>
        <w:gridCol w:w="20"/>
        <w:gridCol w:w="796"/>
        <w:gridCol w:w="140"/>
        <w:gridCol w:w="909"/>
        <w:gridCol w:w="92"/>
        <w:gridCol w:w="783"/>
        <w:gridCol w:w="806"/>
      </w:tblGrid>
      <w:tr w:rsidR="00AC50FE" w14:paraId="48E26F71" w14:textId="77777777" w:rsidTr="00CD444A">
        <w:trPr>
          <w:gridBefore w:val="1"/>
          <w:gridAfter w:val="1"/>
          <w:wBefore w:w="854" w:type="dxa"/>
          <w:wAfter w:w="806" w:type="dxa"/>
          <w:trHeight w:val="482"/>
        </w:trPr>
        <w:tc>
          <w:tcPr>
            <w:tcW w:w="17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73D41A9B" w14:textId="0977AE24" w:rsidR="00AC50FE" w:rsidRDefault="00CD444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Settore </w:t>
            </w:r>
          </w:p>
        </w:tc>
        <w:tc>
          <w:tcPr>
            <w:tcW w:w="81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2B0D9C07" w14:textId="77777777" w:rsidR="00AC50FE" w:rsidRDefault="00CD444A">
            <w:pPr>
              <w:spacing w:after="0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Intero* </w:t>
            </w:r>
          </w:p>
        </w:tc>
        <w:tc>
          <w:tcPr>
            <w:tcW w:w="104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4278BCA" w14:textId="77777777" w:rsidR="00AC50FE" w:rsidRDefault="00CD444A">
            <w:pPr>
              <w:spacing w:after="0"/>
              <w:ind w:firstLine="86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 xml:space="preserve">Ridotto Under12*    </w:t>
            </w:r>
          </w:p>
        </w:tc>
        <w:tc>
          <w:tcPr>
            <w:tcW w:w="87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3C2A96A8" w14:textId="77777777" w:rsidR="00AC50FE" w:rsidRDefault="00CD444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 xml:space="preserve">Ridotto*    </w:t>
            </w:r>
          </w:p>
        </w:tc>
      </w:tr>
      <w:tr w:rsidR="00AC50FE" w14:paraId="3CF7FC37" w14:textId="77777777" w:rsidTr="00CD444A">
        <w:trPr>
          <w:gridBefore w:val="1"/>
          <w:gridAfter w:val="1"/>
          <w:wBefore w:w="854" w:type="dxa"/>
          <w:wAfter w:w="806" w:type="dxa"/>
          <w:trHeight w:val="290"/>
        </w:trPr>
        <w:tc>
          <w:tcPr>
            <w:tcW w:w="179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14:paraId="31DA15AC" w14:textId="77777777" w:rsidR="00AC50FE" w:rsidRDefault="00CD444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Platea </w:t>
            </w:r>
          </w:p>
        </w:tc>
        <w:tc>
          <w:tcPr>
            <w:tcW w:w="816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14:paraId="167E363D" w14:textId="77777777" w:rsidR="00AC50FE" w:rsidRDefault="00CD444A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€ 50.00 </w:t>
            </w:r>
          </w:p>
        </w:tc>
        <w:tc>
          <w:tcPr>
            <w:tcW w:w="1049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14:paraId="02F371F8" w14:textId="77777777" w:rsidR="00AC50FE" w:rsidRDefault="00CD444A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 xml:space="preserve">€ 19.00 </w:t>
            </w:r>
          </w:p>
        </w:tc>
        <w:tc>
          <w:tcPr>
            <w:tcW w:w="875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14:paraId="5067E639" w14:textId="77777777" w:rsidR="00AC50FE" w:rsidRDefault="00CD444A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8"/>
              </w:rPr>
              <w:t xml:space="preserve">€ 45.00 </w:t>
            </w:r>
          </w:p>
        </w:tc>
      </w:tr>
      <w:tr w:rsidR="00AC50FE" w14:paraId="3A984DD4" w14:textId="77777777" w:rsidTr="00CD444A">
        <w:tblPrEx>
          <w:tblCellMar>
            <w:top w:w="0" w:type="dxa"/>
            <w:right w:w="115" w:type="dxa"/>
          </w:tblCellMar>
        </w:tblPrEx>
        <w:trPr>
          <w:trHeight w:val="223"/>
        </w:trPr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39CDB" w14:textId="77777777" w:rsidR="00AC50FE" w:rsidRDefault="00CD444A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Gradinata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14:paraId="09F52CFE" w14:textId="77777777" w:rsidR="00AC50FE" w:rsidRDefault="00CD444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€ 35.00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14:paraId="1DCBBEED" w14:textId="77777777" w:rsidR="00AC50FE" w:rsidRDefault="00CD444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€ 19.00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85BD9" w14:textId="77777777" w:rsidR="00AC50FE" w:rsidRDefault="00CD444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€ 30.00 </w:t>
            </w:r>
          </w:p>
        </w:tc>
      </w:tr>
      <w:tr w:rsidR="00AC50FE" w14:paraId="7CE8D963" w14:textId="77777777" w:rsidTr="00CD444A">
        <w:tblPrEx>
          <w:tblCellMar>
            <w:top w:w="0" w:type="dxa"/>
            <w:right w:w="115" w:type="dxa"/>
          </w:tblCellMar>
        </w:tblPrEx>
        <w:trPr>
          <w:trHeight w:val="204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E881E" w14:textId="77777777" w:rsidR="00AC50FE" w:rsidRDefault="00CD444A">
            <w:pPr>
              <w:spacing w:after="0"/>
              <w:ind w:left="149"/>
              <w:jc w:val="center"/>
            </w:pPr>
            <w:r>
              <w:rPr>
                <w:color w:val="222222"/>
                <w:sz w:val="16"/>
              </w:rPr>
              <w:t xml:space="preserve"> </w:t>
            </w:r>
          </w:p>
        </w:tc>
      </w:tr>
    </w:tbl>
    <w:p w14:paraId="0BE899CA" w14:textId="0C755E38" w:rsidR="00AC50FE" w:rsidRDefault="00CD444A">
      <w:pPr>
        <w:spacing w:after="0"/>
        <w:ind w:left="42"/>
        <w:jc w:val="center"/>
      </w:pPr>
      <w:r>
        <w:rPr>
          <w:color w:val="222222"/>
          <w:sz w:val="16"/>
        </w:rPr>
        <w:t>* Le tariffe non</w:t>
      </w:r>
      <w:r>
        <w:rPr>
          <w:color w:val="222222"/>
          <w:sz w:val="16"/>
        </w:rPr>
        <w:t xml:space="preserve"> comprendono le commissioni di agenzia ove previste. </w:t>
      </w:r>
    </w:p>
    <w:p w14:paraId="7560805E" w14:textId="77777777" w:rsidR="00AC50FE" w:rsidRDefault="00CD444A">
      <w:pPr>
        <w:spacing w:after="0"/>
        <w:ind w:left="25"/>
      </w:pPr>
      <w:r>
        <w:rPr>
          <w:color w:val="222222"/>
          <w:sz w:val="16"/>
        </w:rPr>
        <w:t xml:space="preserve"> </w:t>
      </w:r>
    </w:p>
    <w:p w14:paraId="28B00E00" w14:textId="12DC5D93" w:rsidR="00AC50FE" w:rsidRDefault="00CD444A" w:rsidP="00CD444A">
      <w:pPr>
        <w:spacing w:after="67"/>
        <w:ind w:left="25"/>
      </w:pPr>
      <w:r>
        <w:rPr>
          <w:rFonts w:ascii="Arial" w:eastAsia="Arial" w:hAnsi="Arial" w:cs="Arial"/>
          <w:sz w:val="16"/>
        </w:rPr>
        <w:t xml:space="preserve"> </w:t>
      </w:r>
    </w:p>
    <w:p w14:paraId="0F8AC779" w14:textId="3B561A50" w:rsidR="00CD444A" w:rsidRDefault="00CD444A" w:rsidP="00CD444A">
      <w:pPr>
        <w:tabs>
          <w:tab w:val="center" w:pos="2405"/>
          <w:tab w:val="center" w:pos="7386"/>
        </w:tabs>
        <w:spacing w:after="0"/>
        <w:rPr>
          <w:sz w:val="28"/>
          <w:szCs w:val="28"/>
        </w:rPr>
      </w:pPr>
      <w:r w:rsidRPr="00CD444A">
        <w:rPr>
          <w:b/>
          <w:color w:val="CC0000"/>
          <w:sz w:val="28"/>
          <w:szCs w:val="28"/>
        </w:rPr>
        <w:t>All’atto della prenotazione indicare l’appartenenza al CRAL AIDA-AlmavivA.</w:t>
      </w:r>
      <w:r w:rsidRPr="00CD444A">
        <w:rPr>
          <w:sz w:val="28"/>
          <w:szCs w:val="28"/>
        </w:rPr>
        <w:tab/>
      </w:r>
    </w:p>
    <w:p w14:paraId="713C4A19" w14:textId="71C83CA5" w:rsidR="00CD444A" w:rsidRPr="00CD444A" w:rsidRDefault="00CD444A" w:rsidP="00CD444A">
      <w:pPr>
        <w:tabs>
          <w:tab w:val="center" w:pos="2405"/>
          <w:tab w:val="center" w:pos="738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PER PRENOTAZIONI:</w:t>
      </w:r>
    </w:p>
    <w:p w14:paraId="5A131425" w14:textId="18D1BAFE" w:rsidR="00AC50FE" w:rsidRDefault="00CD444A">
      <w:pPr>
        <w:tabs>
          <w:tab w:val="center" w:pos="2402"/>
          <w:tab w:val="center" w:pos="7384"/>
        </w:tabs>
        <w:spacing w:after="0"/>
      </w:pPr>
      <w:r>
        <w:rPr>
          <w:sz w:val="26"/>
        </w:rPr>
        <w:tab/>
      </w:r>
      <w:r>
        <w:rPr>
          <w:sz w:val="26"/>
        </w:rPr>
        <w:t>LUN-VEN - socicral@prontobiglietto.it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5D1A31D" w14:textId="3E9943FB" w:rsidR="00AC50FE" w:rsidRDefault="00CD444A" w:rsidP="00CD444A">
      <w:pPr>
        <w:spacing w:after="364"/>
        <w:ind w:left="25"/>
      </w:pPr>
      <w:r>
        <w:rPr>
          <w:rFonts w:ascii="Arial" w:eastAsia="Arial" w:hAnsi="Arial" w:cs="Arial"/>
          <w:b/>
          <w:color w:val="C00000"/>
          <w:sz w:val="1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sectPr w:rsidR="00AC50FE">
      <w:pgSz w:w="11900" w:h="16840"/>
      <w:pgMar w:top="1440" w:right="1093" w:bottom="1440" w:left="10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FE"/>
    <w:rsid w:val="00AC50FE"/>
    <w:rsid w:val="00C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683"/>
  <w15:docId w15:val="{8292223E-97DE-4AD9-ACCF-B9818A2C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3"/>
      <w:jc w:val="center"/>
      <w:outlineLvl w:val="0"/>
    </w:pPr>
    <w:rPr>
      <w:rFonts w:ascii="Berlin Sans FB" w:eastAsia="Berlin Sans FB" w:hAnsi="Berlin Sans FB" w:cs="Berlin Sans FB"/>
      <w:b/>
      <w:color w:val="365F91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9"/>
      <w:jc w:val="center"/>
      <w:outlineLvl w:val="1"/>
    </w:pPr>
    <w:rPr>
      <w:rFonts w:ascii="Calibri" w:eastAsia="Calibri" w:hAnsi="Calibri" w:cs="Calibri"/>
      <w:b/>
      <w:color w:val="CC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CC0000"/>
      <w:sz w:val="32"/>
    </w:rPr>
  </w:style>
  <w:style w:type="character" w:customStyle="1" w:styleId="Titolo1Carattere">
    <w:name w:val="Titolo 1 Carattere"/>
    <w:link w:val="Titolo1"/>
    <w:rPr>
      <w:rFonts w:ascii="Berlin Sans FB" w:eastAsia="Berlin Sans FB" w:hAnsi="Berlin Sans FB" w:cs="Berlin Sans FB"/>
      <w:b/>
      <w:color w:val="365F91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supermagicnews</dc:title>
  <dc:subject/>
  <dc:creator>Utente</dc:creator>
  <cp:keywords/>
  <cp:lastModifiedBy>Nicoletti Martino</cp:lastModifiedBy>
  <cp:revision>2</cp:revision>
  <dcterms:created xsi:type="dcterms:W3CDTF">2022-06-28T11:50:00Z</dcterms:created>
  <dcterms:modified xsi:type="dcterms:W3CDTF">2022-06-28T11:50:00Z</dcterms:modified>
</cp:coreProperties>
</file>