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3558" w14:textId="77777777" w:rsidR="00A96049" w:rsidRPr="003B6C52" w:rsidRDefault="00A96049" w:rsidP="00800F0C">
      <w:pPr>
        <w:ind w:right="44"/>
        <w:jc w:val="center"/>
        <w:rPr>
          <w:rFonts w:ascii="Arial" w:hAnsi="Arial" w:cs="Arial"/>
          <w:b/>
          <w:strike/>
          <w:sz w:val="22"/>
          <w:szCs w:val="22"/>
        </w:rPr>
      </w:pPr>
    </w:p>
    <w:p w14:paraId="2A04238C" w14:textId="03FCEF72" w:rsidR="00C27131" w:rsidRPr="00BD6D19" w:rsidRDefault="00BD6D19" w:rsidP="00C27131">
      <w:pPr>
        <w:ind w:right="44"/>
        <w:jc w:val="right"/>
        <w:rPr>
          <w:rFonts w:ascii="Verdana" w:hAnsi="Verdana" w:cs="Arial"/>
          <w:bCs/>
          <w:color w:val="333399"/>
        </w:rPr>
      </w:pPr>
      <w:r>
        <w:rPr>
          <w:rFonts w:ascii="Verdana" w:hAnsi="Verdana" w:cs="Arial"/>
          <w:bCs/>
          <w:color w:val="333399"/>
        </w:rPr>
        <w:t xml:space="preserve">Roma, </w:t>
      </w:r>
      <w:r w:rsidR="008F0C5F">
        <w:rPr>
          <w:rFonts w:ascii="Verdana" w:hAnsi="Verdana" w:cs="Arial"/>
          <w:bCs/>
          <w:color w:val="333399"/>
        </w:rPr>
        <w:t>11</w:t>
      </w:r>
      <w:r w:rsidR="00C27131" w:rsidRPr="00BD6D19">
        <w:rPr>
          <w:rFonts w:ascii="Verdana" w:hAnsi="Verdana" w:cs="Arial"/>
          <w:bCs/>
          <w:color w:val="333399"/>
        </w:rPr>
        <w:t>/</w:t>
      </w:r>
      <w:r w:rsidR="008F0C5F">
        <w:rPr>
          <w:rFonts w:ascii="Verdana" w:hAnsi="Verdana" w:cs="Arial"/>
          <w:bCs/>
          <w:color w:val="333399"/>
        </w:rPr>
        <w:t>10</w:t>
      </w:r>
      <w:r w:rsidR="00C27131" w:rsidRPr="00BD6D19">
        <w:rPr>
          <w:rFonts w:ascii="Verdana" w:hAnsi="Verdana" w:cs="Arial"/>
          <w:bCs/>
          <w:color w:val="333399"/>
        </w:rPr>
        <w:t>/20</w:t>
      </w:r>
      <w:r w:rsidR="000748F8">
        <w:rPr>
          <w:rFonts w:ascii="Verdana" w:hAnsi="Verdana" w:cs="Arial"/>
          <w:bCs/>
          <w:color w:val="333399"/>
        </w:rPr>
        <w:t>2</w:t>
      </w:r>
      <w:r w:rsidR="008F0C5F">
        <w:rPr>
          <w:rFonts w:ascii="Verdana" w:hAnsi="Verdana" w:cs="Arial"/>
          <w:bCs/>
          <w:color w:val="333399"/>
        </w:rPr>
        <w:t>2</w:t>
      </w:r>
    </w:p>
    <w:p w14:paraId="7BD47CA2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21BE5DB2" w14:textId="77777777" w:rsidR="00C27131" w:rsidRDefault="00C27131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1F1D3F79" w14:textId="77777777" w:rsidR="00A96049" w:rsidRDefault="00A96049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4018B536" w14:textId="77777777" w:rsidR="00B456F3" w:rsidRDefault="00B456F3" w:rsidP="00800F0C">
      <w:pPr>
        <w:ind w:right="44"/>
        <w:jc w:val="center"/>
        <w:rPr>
          <w:rFonts w:ascii="Arial" w:hAnsi="Arial" w:cs="Arial"/>
          <w:b/>
          <w:sz w:val="22"/>
          <w:szCs w:val="22"/>
        </w:rPr>
      </w:pPr>
    </w:p>
    <w:p w14:paraId="0EECB18F" w14:textId="77777777" w:rsidR="009577BF" w:rsidRPr="00BD6D19" w:rsidRDefault="00312AD3" w:rsidP="00800F0C">
      <w:pPr>
        <w:ind w:right="44"/>
        <w:jc w:val="center"/>
        <w:rPr>
          <w:rFonts w:ascii="Verdana" w:hAnsi="Verdana" w:cs="Arial"/>
          <w:b/>
          <w:color w:val="333399"/>
          <w:sz w:val="40"/>
          <w:szCs w:val="40"/>
        </w:rPr>
      </w:pPr>
      <w:r w:rsidRPr="00BD6D19">
        <w:rPr>
          <w:rFonts w:ascii="Verdana" w:hAnsi="Verdana" w:cs="Arial"/>
          <w:b/>
          <w:color w:val="333399"/>
          <w:sz w:val="40"/>
          <w:szCs w:val="40"/>
        </w:rPr>
        <w:t>CONVOCAZIONE</w:t>
      </w:r>
      <w:r w:rsidR="00B8423C" w:rsidRPr="00BD6D19">
        <w:rPr>
          <w:rFonts w:ascii="Verdana" w:hAnsi="Verdana" w:cs="Arial"/>
          <w:b/>
          <w:color w:val="333399"/>
          <w:sz w:val="40"/>
          <w:szCs w:val="40"/>
        </w:rPr>
        <w:t xml:space="preserve"> </w:t>
      </w:r>
      <w:r w:rsidR="00BD6D19" w:rsidRPr="00BD6D19">
        <w:rPr>
          <w:rFonts w:ascii="Verdana" w:hAnsi="Verdana" w:cs="Arial"/>
          <w:b/>
          <w:color w:val="333399"/>
          <w:sz w:val="40"/>
          <w:szCs w:val="40"/>
        </w:rPr>
        <w:t>ASSEMBLEA</w:t>
      </w:r>
    </w:p>
    <w:p w14:paraId="296485BB" w14:textId="77777777" w:rsidR="009577BF" w:rsidRDefault="009577BF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106B150D" w14:textId="77777777" w:rsidR="00B456F3" w:rsidRPr="00BD6D19" w:rsidRDefault="00B456F3" w:rsidP="00800F0C">
      <w:pPr>
        <w:ind w:right="44"/>
        <w:jc w:val="center"/>
        <w:rPr>
          <w:rFonts w:ascii="Verdana" w:hAnsi="Verdana" w:cs="Arial"/>
          <w:b/>
          <w:color w:val="333399"/>
          <w:sz w:val="22"/>
          <w:szCs w:val="22"/>
        </w:rPr>
      </w:pPr>
    </w:p>
    <w:p w14:paraId="77135D73" w14:textId="77777777" w:rsidR="00A96049" w:rsidRDefault="00A96049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3CF4FACA" w14:textId="77777777" w:rsidR="00F04DEC" w:rsidRPr="00BD6D19" w:rsidRDefault="00F04DEC" w:rsidP="00F04DEC">
      <w:pPr>
        <w:ind w:right="44"/>
        <w:jc w:val="both"/>
        <w:rPr>
          <w:rFonts w:ascii="Verdana" w:hAnsi="Verdana" w:cs="Arial"/>
          <w:b/>
          <w:color w:val="333399"/>
          <w:sz w:val="22"/>
          <w:szCs w:val="22"/>
        </w:rPr>
      </w:pPr>
    </w:p>
    <w:p w14:paraId="1D45F485" w14:textId="7D97BBA2" w:rsidR="00BD6D19" w:rsidRPr="00BD6D19" w:rsidRDefault="00BD6D19" w:rsidP="00F04DEC">
      <w:pPr>
        <w:pStyle w:val="Corpotesto"/>
        <w:jc w:val="both"/>
        <w:rPr>
          <w:rFonts w:ascii="Verdana" w:hAnsi="Verdana"/>
          <w:color w:val="000080"/>
        </w:rPr>
      </w:pPr>
      <w:bookmarkStart w:id="0" w:name="_Hlk40690400"/>
      <w:r w:rsidRPr="00BD6D19">
        <w:rPr>
          <w:rFonts w:ascii="Verdana" w:hAnsi="Verdana"/>
          <w:color w:val="000080"/>
        </w:rPr>
        <w:t xml:space="preserve">L’assemblea dell’Associazione </w:t>
      </w:r>
      <w:r w:rsidR="00337DA3">
        <w:rPr>
          <w:rFonts w:ascii="Verdana" w:hAnsi="Verdana"/>
          <w:color w:val="000080"/>
        </w:rPr>
        <w:t xml:space="preserve">Italiana </w:t>
      </w:r>
      <w:r w:rsidRPr="00BD6D19">
        <w:rPr>
          <w:rFonts w:ascii="Verdana" w:hAnsi="Verdana"/>
          <w:color w:val="000080"/>
        </w:rPr>
        <w:t xml:space="preserve">Dipendenti </w:t>
      </w:r>
      <w:r w:rsidR="00337DA3">
        <w:rPr>
          <w:rFonts w:ascii="Verdana" w:hAnsi="Verdana"/>
          <w:color w:val="000080"/>
        </w:rPr>
        <w:t xml:space="preserve">Almaviva </w:t>
      </w:r>
      <w:r w:rsidRPr="00BD6D19">
        <w:rPr>
          <w:rFonts w:ascii="Verdana" w:hAnsi="Verdana"/>
          <w:color w:val="000080"/>
        </w:rPr>
        <w:t>(A.</w:t>
      </w:r>
      <w:r w:rsidR="00337DA3">
        <w:rPr>
          <w:rFonts w:ascii="Verdana" w:hAnsi="Verdana"/>
          <w:color w:val="000080"/>
        </w:rPr>
        <w:t>I.D.A.)</w:t>
      </w:r>
      <w:r w:rsidRPr="00BD6D19">
        <w:rPr>
          <w:rFonts w:ascii="Verdana" w:hAnsi="Verdana"/>
          <w:color w:val="000080"/>
        </w:rPr>
        <w:t xml:space="preserve"> è indetta per il prossimo </w:t>
      </w:r>
      <w:r w:rsidR="006042FD">
        <w:rPr>
          <w:rFonts w:ascii="Verdana" w:hAnsi="Verdana"/>
          <w:color w:val="000080"/>
        </w:rPr>
        <w:t>26</w:t>
      </w:r>
      <w:r w:rsidR="000567F0">
        <w:rPr>
          <w:rFonts w:ascii="Verdana" w:hAnsi="Verdana"/>
          <w:color w:val="000080"/>
        </w:rPr>
        <w:t xml:space="preserve"> Ottobre</w:t>
      </w:r>
      <w:r w:rsidR="00337DA3">
        <w:rPr>
          <w:rFonts w:ascii="Verdana" w:hAnsi="Verdana"/>
          <w:color w:val="000080"/>
        </w:rPr>
        <w:t xml:space="preserve"> 20</w:t>
      </w:r>
      <w:r w:rsidR="000748F8">
        <w:rPr>
          <w:rFonts w:ascii="Verdana" w:hAnsi="Verdana"/>
          <w:color w:val="000080"/>
        </w:rPr>
        <w:t>2</w:t>
      </w:r>
      <w:r w:rsidR="00366884">
        <w:rPr>
          <w:rFonts w:ascii="Verdana" w:hAnsi="Verdana"/>
          <w:color w:val="000080"/>
        </w:rPr>
        <w:t>2</w:t>
      </w:r>
      <w:r w:rsidRPr="00BD6D19">
        <w:rPr>
          <w:rFonts w:ascii="Verdana" w:hAnsi="Verdana"/>
          <w:color w:val="000080"/>
        </w:rPr>
        <w:t xml:space="preserve"> alle ore 1</w:t>
      </w:r>
      <w:r w:rsidR="0068498F">
        <w:rPr>
          <w:rFonts w:ascii="Verdana" w:hAnsi="Verdana"/>
          <w:color w:val="000080"/>
        </w:rPr>
        <w:t>4</w:t>
      </w:r>
      <w:r w:rsidR="009C1039">
        <w:rPr>
          <w:rFonts w:ascii="Verdana" w:hAnsi="Verdana"/>
          <w:color w:val="000080"/>
        </w:rPr>
        <w:t>,0</w:t>
      </w:r>
      <w:r w:rsidR="00337DA3">
        <w:rPr>
          <w:rFonts w:ascii="Verdana" w:hAnsi="Verdana"/>
          <w:color w:val="000080"/>
        </w:rPr>
        <w:t>0</w:t>
      </w:r>
      <w:r w:rsidR="004C217D">
        <w:rPr>
          <w:rFonts w:ascii="Verdana" w:hAnsi="Verdana"/>
          <w:color w:val="000080"/>
        </w:rPr>
        <w:t>,</w:t>
      </w:r>
      <w:r w:rsidR="00337DA3">
        <w:rPr>
          <w:rFonts w:ascii="Verdana" w:hAnsi="Verdana"/>
          <w:color w:val="000080"/>
        </w:rPr>
        <w:t xml:space="preserve"> in prima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ed il </w:t>
      </w:r>
      <w:r w:rsidR="008F0C5F">
        <w:rPr>
          <w:rFonts w:ascii="Verdana" w:hAnsi="Verdana"/>
          <w:color w:val="000080"/>
        </w:rPr>
        <w:t>giovedì</w:t>
      </w:r>
      <w:r w:rsidR="000567F0">
        <w:rPr>
          <w:rFonts w:ascii="Verdana" w:hAnsi="Verdana"/>
          <w:color w:val="000080"/>
        </w:rPr>
        <w:t xml:space="preserve"> </w:t>
      </w:r>
      <w:r w:rsidR="000567F0">
        <w:rPr>
          <w:rFonts w:ascii="Verdana" w:hAnsi="Verdana"/>
          <w:b/>
          <w:color w:val="000080"/>
        </w:rPr>
        <w:t>2</w:t>
      </w:r>
      <w:r w:rsidR="006042FD">
        <w:rPr>
          <w:rFonts w:ascii="Verdana" w:hAnsi="Verdana"/>
          <w:b/>
          <w:color w:val="000080"/>
        </w:rPr>
        <w:t>7</w:t>
      </w:r>
      <w:r w:rsidR="00337DA3" w:rsidRPr="004C217D">
        <w:rPr>
          <w:rFonts w:ascii="Verdana" w:hAnsi="Verdana"/>
          <w:b/>
          <w:color w:val="000080"/>
        </w:rPr>
        <w:t xml:space="preserve"> </w:t>
      </w:r>
      <w:r w:rsidR="000567F0">
        <w:rPr>
          <w:rFonts w:ascii="Verdana" w:hAnsi="Verdana"/>
          <w:b/>
          <w:color w:val="000080"/>
        </w:rPr>
        <w:t>Ottobre</w:t>
      </w:r>
      <w:r w:rsidR="00337DA3" w:rsidRPr="004C217D">
        <w:rPr>
          <w:rFonts w:ascii="Verdana" w:hAnsi="Verdana"/>
          <w:b/>
          <w:color w:val="000080"/>
        </w:rPr>
        <w:t xml:space="preserve"> 20</w:t>
      </w:r>
      <w:r w:rsidR="000748F8">
        <w:rPr>
          <w:rFonts w:ascii="Verdana" w:hAnsi="Verdana"/>
          <w:b/>
          <w:color w:val="000080"/>
        </w:rPr>
        <w:t>2</w:t>
      </w:r>
      <w:r w:rsidR="00366884">
        <w:rPr>
          <w:rFonts w:ascii="Verdana" w:hAnsi="Verdana"/>
          <w:b/>
          <w:color w:val="000080"/>
        </w:rPr>
        <w:t>2</w:t>
      </w:r>
      <w:r w:rsidRPr="004C217D">
        <w:rPr>
          <w:rFonts w:ascii="Verdana" w:hAnsi="Verdana"/>
          <w:b/>
          <w:color w:val="000080"/>
        </w:rPr>
        <w:t xml:space="preserve"> alle 1</w:t>
      </w:r>
      <w:r w:rsidR="0068498F">
        <w:rPr>
          <w:rFonts w:ascii="Verdana" w:hAnsi="Verdana"/>
          <w:b/>
          <w:color w:val="000080"/>
        </w:rPr>
        <w:t>4</w:t>
      </w:r>
      <w:r w:rsidRPr="004C217D">
        <w:rPr>
          <w:rFonts w:ascii="Verdana" w:hAnsi="Verdana"/>
          <w:b/>
          <w:color w:val="000080"/>
        </w:rPr>
        <w:t>,</w:t>
      </w:r>
      <w:r w:rsidR="0068498F">
        <w:rPr>
          <w:rFonts w:ascii="Verdana" w:hAnsi="Verdana"/>
          <w:b/>
          <w:color w:val="000080"/>
        </w:rPr>
        <w:t>45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in seconda convocazione</w:t>
      </w:r>
      <w:r w:rsidR="004C217D">
        <w:rPr>
          <w:rFonts w:ascii="Verdana" w:hAnsi="Verdana"/>
          <w:color w:val="000080"/>
        </w:rPr>
        <w:t>,</w:t>
      </w:r>
      <w:r w:rsidRPr="00BD6D19">
        <w:rPr>
          <w:rFonts w:ascii="Verdana" w:hAnsi="Verdana"/>
          <w:color w:val="000080"/>
        </w:rPr>
        <w:t xml:space="preserve"> </w:t>
      </w:r>
      <w:r w:rsidR="000748F8">
        <w:rPr>
          <w:rFonts w:ascii="Verdana" w:hAnsi="Verdana"/>
          <w:color w:val="000080"/>
        </w:rPr>
        <w:t>su piattaforma Microsoft Teams</w:t>
      </w:r>
      <w:r w:rsidRPr="00BD6D19">
        <w:rPr>
          <w:rFonts w:ascii="Verdana" w:hAnsi="Verdana"/>
          <w:color w:val="000080"/>
        </w:rPr>
        <w:t xml:space="preserve"> con il seguente ordine del giorno:</w:t>
      </w:r>
    </w:p>
    <w:p w14:paraId="1FC263B1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1C1842A3" w14:textId="60360218" w:rsidR="00B456F3" w:rsidRPr="00065957" w:rsidRDefault="00065957" w:rsidP="00B456F3">
      <w:pPr>
        <w:numPr>
          <w:ilvl w:val="0"/>
          <w:numId w:val="4"/>
        </w:numPr>
        <w:jc w:val="both"/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Chiusura</w:t>
      </w:r>
      <w:r w:rsidR="003A6870" w:rsidRPr="00065957">
        <w:rPr>
          <w:rFonts w:ascii="Verdana" w:hAnsi="Verdana"/>
          <w:color w:val="000080"/>
        </w:rPr>
        <w:t xml:space="preserve"> e appro</w:t>
      </w:r>
      <w:r w:rsidR="00EF4E04">
        <w:rPr>
          <w:rFonts w:ascii="Verdana" w:hAnsi="Verdana"/>
          <w:color w:val="000080"/>
        </w:rPr>
        <w:t>vazione Bilancio Consuntivo 20</w:t>
      </w:r>
      <w:r w:rsidR="009455FA">
        <w:rPr>
          <w:rFonts w:ascii="Verdana" w:hAnsi="Verdana"/>
          <w:color w:val="000080"/>
        </w:rPr>
        <w:t>2</w:t>
      </w:r>
      <w:r w:rsidR="00D90F5C">
        <w:rPr>
          <w:rFonts w:ascii="Verdana" w:hAnsi="Verdana"/>
          <w:color w:val="000080"/>
        </w:rPr>
        <w:t>1</w:t>
      </w:r>
    </w:p>
    <w:p w14:paraId="41D3ED9C" w14:textId="77777777" w:rsidR="00B456F3" w:rsidRPr="00BD6D19" w:rsidRDefault="00B456F3" w:rsidP="00BD6D19">
      <w:pPr>
        <w:numPr>
          <w:ilvl w:val="0"/>
          <w:numId w:val="4"/>
        </w:numPr>
        <w:rPr>
          <w:rFonts w:ascii="Verdana" w:hAnsi="Verdana"/>
          <w:color w:val="000080"/>
        </w:rPr>
      </w:pPr>
      <w:r>
        <w:rPr>
          <w:rFonts w:ascii="Verdana" w:hAnsi="Verdana"/>
          <w:color w:val="000080"/>
        </w:rPr>
        <w:t>Varie ed eventuali</w:t>
      </w:r>
    </w:p>
    <w:bookmarkEnd w:id="0"/>
    <w:p w14:paraId="7A4F46B2" w14:textId="77777777" w:rsidR="00BD6D19" w:rsidRPr="00BD6D19" w:rsidRDefault="00BD6D19" w:rsidP="00BD6D19">
      <w:pPr>
        <w:rPr>
          <w:rFonts w:ascii="Verdana" w:hAnsi="Verdana"/>
          <w:color w:val="000080"/>
        </w:rPr>
      </w:pPr>
    </w:p>
    <w:p w14:paraId="4E581060" w14:textId="77777777" w:rsidR="00F04DEC" w:rsidRPr="00BD6D19" w:rsidRDefault="00F04DEC" w:rsidP="00312AD3">
      <w:pPr>
        <w:ind w:right="44"/>
        <w:jc w:val="both"/>
        <w:rPr>
          <w:rFonts w:ascii="Verdana" w:hAnsi="Verdana" w:cs="Arial"/>
          <w:bCs/>
          <w:color w:val="000080"/>
          <w:sz w:val="22"/>
          <w:szCs w:val="22"/>
        </w:rPr>
      </w:pPr>
    </w:p>
    <w:p w14:paraId="23791A81" w14:textId="77777777" w:rsidR="00312AD3" w:rsidRPr="00280779" w:rsidRDefault="00312AD3" w:rsidP="00280779">
      <w:pPr>
        <w:ind w:left="1416"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449670F4" w14:textId="72F82F72" w:rsidR="00C03B4E" w:rsidRPr="00701336" w:rsidRDefault="00701336" w:rsidP="00280779">
      <w:pPr>
        <w:rPr>
          <w:rFonts w:ascii="Verdana" w:hAnsi="Verdana"/>
          <w:color w:val="000080"/>
        </w:rPr>
      </w:pPr>
      <w:bookmarkStart w:id="1" w:name="_Hlk40779702"/>
      <w:r w:rsidRPr="00701336">
        <w:rPr>
          <w:rFonts w:ascii="Verdana" w:hAnsi="Verdana"/>
          <w:color w:val="000080"/>
        </w:rPr>
        <w:t xml:space="preserve">N.B.: i Soci che intendessero prendere parte all’Assemblea dovranno inviare la propria richiesta di partecipazione all’indirizzo: </w:t>
      </w:r>
      <w:hyperlink r:id="rId7" w:history="1">
        <w:r w:rsidRPr="00C03B4E">
          <w:rPr>
            <w:rFonts w:ascii="Verdana" w:hAnsi="Verdana"/>
            <w:color w:val="000080"/>
          </w:rPr>
          <w:t>m.nicoletti@almaviva.it</w:t>
        </w:r>
      </w:hyperlink>
      <w:r w:rsidRPr="00701336">
        <w:rPr>
          <w:rFonts w:ascii="Verdana" w:hAnsi="Verdana"/>
          <w:color w:val="000080"/>
        </w:rPr>
        <w:t>.</w:t>
      </w:r>
    </w:p>
    <w:bookmarkEnd w:id="1"/>
    <w:p w14:paraId="6067BF70" w14:textId="77777777" w:rsidR="00312AD3" w:rsidRPr="00280779" w:rsidRDefault="00312AD3" w:rsidP="00312AD3">
      <w:pPr>
        <w:ind w:right="44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p w14:paraId="07281890" w14:textId="77777777" w:rsidR="00312AD3" w:rsidRPr="00280779" w:rsidRDefault="00312AD3" w:rsidP="00A96049">
      <w:pPr>
        <w:ind w:right="44" w:firstLine="180"/>
        <w:jc w:val="both"/>
        <w:rPr>
          <w:rFonts w:ascii="Verdana" w:hAnsi="Verdana" w:cs="Arial"/>
          <w:bCs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9577BF" w:rsidRPr="00280779" w14:paraId="74F2E9A9" w14:textId="77777777">
        <w:tc>
          <w:tcPr>
            <w:tcW w:w="2700" w:type="dxa"/>
          </w:tcPr>
          <w:p w14:paraId="2842FCDE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2CEB9F1A" w14:textId="77777777" w:rsidR="009577BF" w:rsidRPr="00280779" w:rsidRDefault="009577BF" w:rsidP="00800F0C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>Il Presidente</w:t>
            </w:r>
          </w:p>
          <w:p w14:paraId="664362BD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Livia Cattan</w:t>
            </w:r>
          </w:p>
          <w:p w14:paraId="422FD2A3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3FB09939" w14:textId="77777777" w:rsidR="009577BF" w:rsidRPr="00280779" w:rsidRDefault="009577BF" w:rsidP="00800F0C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25FADCF3" w14:textId="77777777" w:rsidR="009577BF" w:rsidRPr="00280779" w:rsidRDefault="009577BF" w:rsidP="00800F0C">
      <w:pPr>
        <w:ind w:right="44"/>
        <w:jc w:val="both"/>
        <w:rPr>
          <w:rFonts w:ascii="Verdana" w:hAnsi="Verdana" w:cs="Arial"/>
          <w:color w:val="333399"/>
          <w:sz w:val="22"/>
          <w:szCs w:val="22"/>
        </w:rPr>
      </w:pPr>
    </w:p>
    <w:tbl>
      <w:tblPr>
        <w:tblW w:w="803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330"/>
      </w:tblGrid>
      <w:tr w:rsidR="00D42C79" w:rsidRPr="00280779" w14:paraId="74F895E5" w14:textId="77777777" w:rsidTr="00D01E08">
        <w:tc>
          <w:tcPr>
            <w:tcW w:w="2700" w:type="dxa"/>
          </w:tcPr>
          <w:p w14:paraId="23FB2721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  <w:tc>
          <w:tcPr>
            <w:tcW w:w="5330" w:type="dxa"/>
          </w:tcPr>
          <w:p w14:paraId="7518D016" w14:textId="77777777" w:rsidR="00D42C79" w:rsidRPr="00280779" w:rsidRDefault="00D42C79" w:rsidP="00D01E08">
            <w:pPr>
              <w:pStyle w:val="Titolo2"/>
              <w:ind w:right="44"/>
              <w:rPr>
                <w:rFonts w:ascii="Verdana" w:hAnsi="Verdana" w:cs="Arial"/>
                <w:color w:val="333399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Cs w:val="22"/>
              </w:rPr>
              <w:t xml:space="preserve">Il </w:t>
            </w:r>
            <w:r>
              <w:rPr>
                <w:rFonts w:ascii="Verdana" w:hAnsi="Verdana" w:cs="Arial"/>
                <w:color w:val="333399"/>
                <w:szCs w:val="22"/>
              </w:rPr>
              <w:t>Segretario</w:t>
            </w:r>
          </w:p>
          <w:p w14:paraId="53F3D78C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  <w:r w:rsidRPr="00280779">
              <w:rPr>
                <w:rFonts w:ascii="Verdana" w:hAnsi="Verdana" w:cs="Arial"/>
                <w:color w:val="333399"/>
                <w:sz w:val="22"/>
                <w:szCs w:val="22"/>
              </w:rPr>
              <w:t xml:space="preserve">F.to </w:t>
            </w:r>
            <w:r w:rsidR="00EF4E04">
              <w:rPr>
                <w:rFonts w:ascii="Verdana" w:hAnsi="Verdana" w:cs="Arial"/>
                <w:color w:val="333399"/>
                <w:sz w:val="22"/>
                <w:szCs w:val="22"/>
              </w:rPr>
              <w:t>Ciro Coppola</w:t>
            </w:r>
          </w:p>
          <w:p w14:paraId="4CA103EE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  <w:p w14:paraId="582094C8" w14:textId="77777777" w:rsidR="00D42C79" w:rsidRPr="00280779" w:rsidRDefault="00D42C79" w:rsidP="00D01E08">
            <w:pPr>
              <w:tabs>
                <w:tab w:val="left" w:pos="360"/>
              </w:tabs>
              <w:ind w:right="44"/>
              <w:jc w:val="center"/>
              <w:rPr>
                <w:rFonts w:ascii="Verdana" w:hAnsi="Verdana" w:cs="Arial"/>
                <w:color w:val="333399"/>
                <w:sz w:val="22"/>
                <w:szCs w:val="22"/>
              </w:rPr>
            </w:pPr>
          </w:p>
        </w:tc>
      </w:tr>
    </w:tbl>
    <w:p w14:paraId="05AC2A9E" w14:textId="77777777" w:rsidR="00736CDE" w:rsidRPr="00280779" w:rsidRDefault="00736CDE" w:rsidP="00800F0C">
      <w:pPr>
        <w:ind w:right="44"/>
        <w:rPr>
          <w:rFonts w:ascii="Verdana" w:hAnsi="Verdana" w:cs="Arial"/>
          <w:color w:val="333399"/>
          <w:sz w:val="22"/>
          <w:szCs w:val="22"/>
        </w:rPr>
      </w:pPr>
    </w:p>
    <w:sectPr w:rsidR="00736CDE" w:rsidRPr="00280779" w:rsidSect="0080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FAA6" w14:textId="77777777" w:rsidR="00EF12D4" w:rsidRDefault="00EF12D4">
      <w:r>
        <w:separator/>
      </w:r>
    </w:p>
  </w:endnote>
  <w:endnote w:type="continuationSeparator" w:id="0">
    <w:p w14:paraId="306FE611" w14:textId="77777777" w:rsidR="00EF12D4" w:rsidRDefault="00EF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6D1" w14:textId="77777777" w:rsidR="00420F00" w:rsidRDefault="00420F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E8A5" w14:textId="77777777" w:rsidR="00420F00" w:rsidRDefault="00420F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CB6A" w14:textId="77777777" w:rsidR="00420F00" w:rsidRDefault="00420F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42A0" w14:textId="77777777" w:rsidR="00EF12D4" w:rsidRDefault="00EF12D4">
      <w:r>
        <w:separator/>
      </w:r>
    </w:p>
  </w:footnote>
  <w:footnote w:type="continuationSeparator" w:id="0">
    <w:p w14:paraId="1788475F" w14:textId="77777777" w:rsidR="00EF12D4" w:rsidRDefault="00EF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B8A4" w14:textId="77777777" w:rsidR="00420F00" w:rsidRDefault="00420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597E" w14:textId="77777777" w:rsidR="00F04DEC" w:rsidRDefault="00F04DEC">
    <w:pPr>
      <w:pStyle w:val="Intestazione"/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6339"/>
    </w:tblGrid>
    <w:tr w:rsidR="00F04DEC" w14:paraId="3F10187A" w14:textId="77777777">
      <w:tc>
        <w:tcPr>
          <w:tcW w:w="2230" w:type="dxa"/>
        </w:tcPr>
        <w:p w14:paraId="2FFF2093" w14:textId="3E6CBC29" w:rsidR="00F04DEC" w:rsidRPr="000F42E7" w:rsidRDefault="00C03B4E" w:rsidP="004A3DD1">
          <w:pPr>
            <w:pStyle w:val="Intestazione"/>
          </w:pPr>
          <w:r>
            <w:rPr>
              <w:noProof/>
            </w:rPr>
            <w:drawing>
              <wp:inline distT="0" distB="0" distL="0" distR="0" wp14:anchorId="2870BA49" wp14:editId="107D9FEB">
                <wp:extent cx="1076325" cy="1143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8" w:type="dxa"/>
        </w:tcPr>
        <w:p w14:paraId="69916D29" w14:textId="77777777" w:rsidR="00F04DEC" w:rsidRPr="00734CB4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B159BDC" w14:textId="77777777" w:rsidR="00F04DEC" w:rsidRPr="008D3E25" w:rsidRDefault="00F04DEC" w:rsidP="004A3DD1">
          <w:pPr>
            <w:pStyle w:val="Intestazione"/>
            <w:rPr>
              <w:rFonts w:ascii="Book Antiqua" w:hAnsi="Book Antiqua" w:cs="Tahoma"/>
              <w:b/>
              <w:bCs/>
            </w:rPr>
          </w:pPr>
        </w:p>
        <w:p w14:paraId="5708F1DB" w14:textId="77777777" w:rsidR="00F04DEC" w:rsidRPr="00E72B5F" w:rsidRDefault="00F04DEC" w:rsidP="004A3DD1">
          <w:pPr>
            <w:pStyle w:val="Intestazione"/>
            <w:rPr>
              <w:rFonts w:ascii="Book Antiqua" w:hAnsi="Book Antiqua" w:cs="Tahoma"/>
              <w:b/>
              <w:bCs/>
              <w:sz w:val="22"/>
            </w:rPr>
          </w:pPr>
        </w:p>
        <w:p w14:paraId="0D333B79" w14:textId="77777777" w:rsidR="00F04DEC" w:rsidRPr="008D3E25" w:rsidRDefault="00F04DEC" w:rsidP="004A3DD1">
          <w:pPr>
            <w:pStyle w:val="Intestazione"/>
            <w:rPr>
              <w:rFonts w:ascii="Papyrus" w:hAnsi="Papyrus" w:cs="Tahoma"/>
              <w:b/>
              <w:bCs/>
              <w:color w:val="000080"/>
              <w:sz w:val="22"/>
            </w:rPr>
          </w:pPr>
        </w:p>
        <w:p w14:paraId="017D4D6E" w14:textId="77777777" w:rsidR="00F04DEC" w:rsidRPr="00515796" w:rsidRDefault="00F04DEC" w:rsidP="004A3DD1">
          <w:pPr>
            <w:pStyle w:val="Intestazione"/>
            <w:rPr>
              <w:rFonts w:ascii="Papyrus" w:hAnsi="Papyrus"/>
            </w:rPr>
          </w:pPr>
        </w:p>
      </w:tc>
    </w:tr>
  </w:tbl>
  <w:p w14:paraId="6787DDE8" w14:textId="77777777" w:rsidR="00F04DEC" w:rsidRDefault="00F04D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2AA8" w14:textId="77777777" w:rsidR="00420F00" w:rsidRDefault="00420F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3568"/>
    <w:multiLevelType w:val="hybridMultilevel"/>
    <w:tmpl w:val="3B940D0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5B398E"/>
    <w:multiLevelType w:val="hybridMultilevel"/>
    <w:tmpl w:val="7ED63F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1DD7"/>
    <w:multiLevelType w:val="multilevel"/>
    <w:tmpl w:val="3ED2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171650">
    <w:abstractNumId w:val="4"/>
  </w:num>
  <w:num w:numId="2" w16cid:durableId="1097485341">
    <w:abstractNumId w:val="0"/>
  </w:num>
  <w:num w:numId="3" w16cid:durableId="1051002003">
    <w:abstractNumId w:val="3"/>
  </w:num>
  <w:num w:numId="4" w16cid:durableId="1329560630">
    <w:abstractNumId w:val="2"/>
  </w:num>
  <w:num w:numId="5" w16cid:durableId="357974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A2"/>
    <w:rsid w:val="000034AC"/>
    <w:rsid w:val="00030D05"/>
    <w:rsid w:val="00033233"/>
    <w:rsid w:val="000567F0"/>
    <w:rsid w:val="00056879"/>
    <w:rsid w:val="00065957"/>
    <w:rsid w:val="000748F8"/>
    <w:rsid w:val="000850FF"/>
    <w:rsid w:val="00087EDB"/>
    <w:rsid w:val="00096543"/>
    <w:rsid w:val="000B6461"/>
    <w:rsid w:val="000C36D0"/>
    <w:rsid w:val="000D76EC"/>
    <w:rsid w:val="00127F67"/>
    <w:rsid w:val="001437A4"/>
    <w:rsid w:val="001565CD"/>
    <w:rsid w:val="001656EE"/>
    <w:rsid w:val="00182591"/>
    <w:rsid w:val="001C64F8"/>
    <w:rsid w:val="001F2861"/>
    <w:rsid w:val="00244D05"/>
    <w:rsid w:val="00280779"/>
    <w:rsid w:val="00294BF1"/>
    <w:rsid w:val="002A305D"/>
    <w:rsid w:val="00302048"/>
    <w:rsid w:val="00312AD3"/>
    <w:rsid w:val="00317131"/>
    <w:rsid w:val="0033009D"/>
    <w:rsid w:val="00337DA3"/>
    <w:rsid w:val="003479E1"/>
    <w:rsid w:val="00355DAA"/>
    <w:rsid w:val="00366884"/>
    <w:rsid w:val="003744E1"/>
    <w:rsid w:val="003A6870"/>
    <w:rsid w:val="003B6C52"/>
    <w:rsid w:val="003C71CD"/>
    <w:rsid w:val="003D6F31"/>
    <w:rsid w:val="003F3DA4"/>
    <w:rsid w:val="00416C93"/>
    <w:rsid w:val="00420F00"/>
    <w:rsid w:val="004A293A"/>
    <w:rsid w:val="004A3DD1"/>
    <w:rsid w:val="004A572D"/>
    <w:rsid w:val="004B04FF"/>
    <w:rsid w:val="004C217D"/>
    <w:rsid w:val="004F5047"/>
    <w:rsid w:val="0055449F"/>
    <w:rsid w:val="00562A16"/>
    <w:rsid w:val="0057172C"/>
    <w:rsid w:val="005D0770"/>
    <w:rsid w:val="006042FD"/>
    <w:rsid w:val="006122A6"/>
    <w:rsid w:val="0068498F"/>
    <w:rsid w:val="006A49C1"/>
    <w:rsid w:val="006B362F"/>
    <w:rsid w:val="006D23E8"/>
    <w:rsid w:val="0070088B"/>
    <w:rsid w:val="0070112F"/>
    <w:rsid w:val="00701336"/>
    <w:rsid w:val="007145E2"/>
    <w:rsid w:val="00736CDE"/>
    <w:rsid w:val="00761AA8"/>
    <w:rsid w:val="007E47B9"/>
    <w:rsid w:val="007F6CA4"/>
    <w:rsid w:val="00800F0C"/>
    <w:rsid w:val="0084496F"/>
    <w:rsid w:val="00891E4A"/>
    <w:rsid w:val="008A483D"/>
    <w:rsid w:val="008E1FD5"/>
    <w:rsid w:val="008F0C5F"/>
    <w:rsid w:val="00925966"/>
    <w:rsid w:val="00931E09"/>
    <w:rsid w:val="009455FA"/>
    <w:rsid w:val="009577BF"/>
    <w:rsid w:val="009B5762"/>
    <w:rsid w:val="009C1039"/>
    <w:rsid w:val="009E6836"/>
    <w:rsid w:val="00A13C30"/>
    <w:rsid w:val="00A45F5E"/>
    <w:rsid w:val="00A64F78"/>
    <w:rsid w:val="00A96049"/>
    <w:rsid w:val="00AC308F"/>
    <w:rsid w:val="00B248A2"/>
    <w:rsid w:val="00B456F3"/>
    <w:rsid w:val="00B60D63"/>
    <w:rsid w:val="00B62955"/>
    <w:rsid w:val="00B806B9"/>
    <w:rsid w:val="00B8423C"/>
    <w:rsid w:val="00BB06E1"/>
    <w:rsid w:val="00BB5730"/>
    <w:rsid w:val="00BD6D19"/>
    <w:rsid w:val="00BF6F1B"/>
    <w:rsid w:val="00C03B4E"/>
    <w:rsid w:val="00C27131"/>
    <w:rsid w:val="00C75CB2"/>
    <w:rsid w:val="00CA715F"/>
    <w:rsid w:val="00CC3086"/>
    <w:rsid w:val="00D01E08"/>
    <w:rsid w:val="00D42C79"/>
    <w:rsid w:val="00D7563A"/>
    <w:rsid w:val="00D87F13"/>
    <w:rsid w:val="00D90F5C"/>
    <w:rsid w:val="00D91701"/>
    <w:rsid w:val="00DA0C25"/>
    <w:rsid w:val="00DD244C"/>
    <w:rsid w:val="00DD2D6E"/>
    <w:rsid w:val="00E42EB5"/>
    <w:rsid w:val="00EB3DEB"/>
    <w:rsid w:val="00EF12D4"/>
    <w:rsid w:val="00EF4E04"/>
    <w:rsid w:val="00F04DEC"/>
    <w:rsid w:val="00F05A4B"/>
    <w:rsid w:val="00F307EB"/>
    <w:rsid w:val="00F52893"/>
    <w:rsid w:val="00F5332C"/>
    <w:rsid w:val="00F54441"/>
    <w:rsid w:val="00F77038"/>
    <w:rsid w:val="00FD1470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61B734"/>
  <w15:docId w15:val="{23CDE47D-08D6-4FE5-B0F0-6A38D218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77BF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77BF"/>
    <w:pPr>
      <w:keepNext/>
      <w:tabs>
        <w:tab w:val="left" w:pos="360"/>
      </w:tabs>
      <w:jc w:val="center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9577BF"/>
    <w:pPr>
      <w:tabs>
        <w:tab w:val="left" w:pos="360"/>
      </w:tabs>
    </w:pPr>
    <w:rPr>
      <w:szCs w:val="20"/>
    </w:rPr>
  </w:style>
  <w:style w:type="paragraph" w:styleId="Intestazione">
    <w:name w:val="header"/>
    <w:basedOn w:val="Normale"/>
    <w:rsid w:val="009577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7B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77BF"/>
  </w:style>
  <w:style w:type="paragraph" w:styleId="Corpotesto">
    <w:name w:val="Body Text"/>
    <w:basedOn w:val="Normale"/>
    <w:rsid w:val="00AC308F"/>
    <w:pPr>
      <w:spacing w:after="120"/>
    </w:pPr>
  </w:style>
  <w:style w:type="paragraph" w:styleId="Titolo">
    <w:name w:val="Title"/>
    <w:basedOn w:val="Normale"/>
    <w:qFormat/>
    <w:rsid w:val="00AC308F"/>
    <w:pPr>
      <w:jc w:val="center"/>
    </w:pPr>
    <w:rPr>
      <w:rFonts w:ascii="Arial" w:hAnsi="Arial"/>
      <w:b/>
      <w:sz w:val="36"/>
      <w:szCs w:val="20"/>
    </w:rPr>
  </w:style>
  <w:style w:type="character" w:styleId="Enfasigrassetto">
    <w:name w:val="Strong"/>
    <w:qFormat/>
    <w:rsid w:val="00B456F3"/>
    <w:rPr>
      <w:b/>
      <w:bCs/>
    </w:rPr>
  </w:style>
  <w:style w:type="character" w:styleId="Collegamentoipertestuale">
    <w:name w:val="Hyperlink"/>
    <w:unhideWhenUsed/>
    <w:rsid w:val="0070133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01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4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425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973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344">
                  <w:marLeft w:val="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nicoletti@almaviv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DELL’ASSEMBLEA DEL 3 FEBBRAIO 2004</vt:lpstr>
    </vt:vector>
  </TitlesOfParts>
  <Company>Finsiel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DELL’ASSEMBLEA DEL 3 FEBBRAIO 2004</dc:title>
  <dc:subject/>
  <dc:creator>Specchio Maria Rosaria</dc:creator>
  <cp:keywords/>
  <dc:description/>
  <cp:lastModifiedBy>Belli Roberta</cp:lastModifiedBy>
  <cp:revision>3</cp:revision>
  <cp:lastPrinted>2007-10-24T13:41:00Z</cp:lastPrinted>
  <dcterms:created xsi:type="dcterms:W3CDTF">2022-10-14T06:53:00Z</dcterms:created>
  <dcterms:modified xsi:type="dcterms:W3CDTF">2022-10-14T06:54:00Z</dcterms:modified>
</cp:coreProperties>
</file>