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E88B" w14:textId="0CDD5A09" w:rsidR="00E553B4" w:rsidRDefault="00581CBC">
      <w:r>
        <w:rPr>
          <w:noProof/>
        </w:rPr>
        <w:drawing>
          <wp:inline distT="0" distB="0" distL="0" distR="0" wp14:anchorId="6FF2D4F8" wp14:editId="15F18B9F">
            <wp:extent cx="6120130" cy="3442335"/>
            <wp:effectExtent l="0" t="0" r="0" b="5715"/>
            <wp:docPr id="629095188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281FB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grassetto"/>
          <w:rFonts w:ascii="inherit" w:hAnsi="inherit" w:cs="Arial"/>
          <w:i/>
          <w:iCs/>
          <w:color w:val="4E2626"/>
          <w:sz w:val="39"/>
          <w:szCs w:val="39"/>
          <w:bdr w:val="none" w:sz="0" w:space="0" w:color="auto" w:frame="1"/>
        </w:rPr>
        <w:t>Ci sono concerti...</w:t>
      </w:r>
    </w:p>
    <w:p w14:paraId="38A16532" w14:textId="6DF3608E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18"/>
          <w:szCs w:val="18"/>
        </w:rPr>
      </w:pPr>
      <w:r>
        <w:rPr>
          <w:rStyle w:val="Enfasigrassetto"/>
          <w:rFonts w:ascii="inherit" w:hAnsi="inherit" w:cs="Arial"/>
          <w:i/>
          <w:iCs/>
          <w:color w:val="4E2626"/>
          <w:sz w:val="39"/>
          <w:szCs w:val="39"/>
          <w:bdr w:val="none" w:sz="0" w:space="0" w:color="auto" w:frame="1"/>
        </w:rPr>
        <w:t>E poi ci sono pezzi della nostra storia.</w:t>
      </w:r>
      <w:r>
        <w:rPr>
          <w:rFonts w:ascii="inherit" w:hAnsi="inherit" w:cs="Arial"/>
          <w:b/>
          <w:bCs/>
          <w:i/>
          <w:iCs/>
          <w:color w:val="4E2626"/>
          <w:sz w:val="39"/>
          <w:szCs w:val="39"/>
          <w:bdr w:val="none" w:sz="0" w:space="0" w:color="auto" w:frame="1"/>
        </w:rPr>
        <w:br/>
      </w:r>
      <w:r>
        <w:rPr>
          <w:rFonts w:ascii="Arial" w:hAnsi="Arial" w:cs="Arial"/>
          <w:color w:val="4E2626"/>
          <w:sz w:val="18"/>
          <w:szCs w:val="18"/>
        </w:rPr>
        <w:t> </w:t>
      </w:r>
    </w:p>
    <w:p w14:paraId="6DEA32A1" w14:textId="2CCC18A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18"/>
          <w:szCs w:val="18"/>
        </w:rPr>
      </w:pPr>
      <w:r>
        <w:rPr>
          <w:rStyle w:val="Enfasicorsivo"/>
          <w:rFonts w:ascii="inherit" w:hAnsi="inherit" w:cs="Arial"/>
          <w:color w:val="4E2626"/>
          <w:sz w:val="36"/>
          <w:szCs w:val="36"/>
          <w:bdr w:val="none" w:sz="0" w:space="0" w:color="auto" w:frame="1"/>
        </w:rPr>
        <w:t>Una serata per ritrovare</w:t>
      </w:r>
      <w:r>
        <w:rPr>
          <w:rStyle w:val="Enfasicorsivo"/>
          <w:rFonts w:ascii="inherit" w:hAnsi="inherit" w:cs="Arial"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rStyle w:val="Enfasigrassetto"/>
          <w:rFonts w:ascii="inherit" w:hAnsi="inherit" w:cs="Arial"/>
          <w:i/>
          <w:iCs/>
          <w:color w:val="000000"/>
          <w:sz w:val="36"/>
          <w:szCs w:val="36"/>
          <w:bdr w:val="none" w:sz="0" w:space="0" w:color="auto" w:frame="1"/>
        </w:rPr>
        <w:t>le canzoni</w:t>
      </w:r>
      <w:r>
        <w:rPr>
          <w:rStyle w:val="Enfasigrassetto"/>
          <w:rFonts w:ascii="inherit" w:hAnsi="inherit" w:cs="Arial"/>
          <w:i/>
          <w:iCs/>
          <w:color w:val="0000FF"/>
          <w:sz w:val="36"/>
          <w:szCs w:val="36"/>
          <w:bdr w:val="none" w:sz="0" w:space="0" w:color="auto" w:frame="1"/>
        </w:rPr>
        <w:t xml:space="preserve"> </w:t>
      </w:r>
      <w:r>
        <w:rPr>
          <w:rStyle w:val="Enfasicorsivo"/>
          <w:rFonts w:ascii="inherit" w:hAnsi="inherit" w:cs="Arial"/>
          <w:color w:val="4E2626"/>
          <w:sz w:val="36"/>
          <w:szCs w:val="36"/>
          <w:bdr w:val="none" w:sz="0" w:space="0" w:color="auto" w:frame="1"/>
        </w:rPr>
        <w:t>che hanno attraversato generazioni e viverle ancora una volta insieme.</w:t>
      </w:r>
      <w:r>
        <w:rPr>
          <w:rFonts w:ascii="inherit" w:hAnsi="inherit" w:cs="Arial"/>
          <w:i/>
          <w:iCs/>
          <w:color w:val="4E2626"/>
          <w:sz w:val="39"/>
          <w:szCs w:val="39"/>
          <w:bdr w:val="none" w:sz="0" w:space="0" w:color="auto" w:frame="1"/>
        </w:rPr>
        <w:br/>
      </w:r>
      <w:r>
        <w:rPr>
          <w:rFonts w:ascii="Arial" w:hAnsi="Arial" w:cs="Arial"/>
          <w:color w:val="4E2626"/>
          <w:sz w:val="18"/>
          <w:szCs w:val="18"/>
        </w:rPr>
        <w:t> </w:t>
      </w:r>
    </w:p>
    <w:p w14:paraId="4CA547EB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corsivo"/>
          <w:rFonts w:ascii="inherit" w:hAnsi="inherit" w:cs="Arial"/>
          <w:color w:val="000000"/>
          <w:sz w:val="45"/>
          <w:szCs w:val="45"/>
          <w:bdr w:val="none" w:sz="0" w:space="0" w:color="auto" w:frame="1"/>
        </w:rPr>
        <w:t>i</w:t>
      </w:r>
      <w:r>
        <w:rPr>
          <w:rStyle w:val="Enfasigrassetto"/>
          <w:rFonts w:ascii="inherit" w:hAnsi="inherit" w:cs="Arial"/>
          <w:i/>
          <w:iCs/>
          <w:color w:val="000000"/>
          <w:sz w:val="51"/>
          <w:szCs w:val="51"/>
          <w:bdr w:val="none" w:sz="0" w:space="0" w:color="auto" w:frame="1"/>
        </w:rPr>
        <w:t xml:space="preserve"> </w:t>
      </w:r>
      <w:r>
        <w:rPr>
          <w:rStyle w:val="Enfasigrassetto"/>
          <w:rFonts w:ascii="inherit" w:hAnsi="inherit" w:cs="Arial"/>
          <w:i/>
          <w:iCs/>
          <w:color w:val="B41313"/>
          <w:sz w:val="69"/>
          <w:szCs w:val="69"/>
          <w:bdr w:val="none" w:sz="0" w:space="0" w:color="auto" w:frame="1"/>
        </w:rPr>
        <w:t>POOH</w:t>
      </w:r>
    </w:p>
    <w:p w14:paraId="7BC4DEE7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corsivo"/>
          <w:rFonts w:ascii="inherit" w:hAnsi="inherit" w:cs="Arial"/>
          <w:color w:val="4E2626"/>
          <w:sz w:val="45"/>
          <w:szCs w:val="45"/>
          <w:bdr w:val="none" w:sz="0" w:space="0" w:color="auto" w:frame="1"/>
        </w:rPr>
        <w:t>arrivano a Eboli (</w:t>
      </w:r>
      <w:proofErr w:type="spellStart"/>
      <w:r>
        <w:rPr>
          <w:rStyle w:val="Enfasicorsivo"/>
          <w:rFonts w:ascii="inherit" w:hAnsi="inherit" w:cs="Arial"/>
          <w:color w:val="4E2626"/>
          <w:sz w:val="45"/>
          <w:szCs w:val="45"/>
          <w:bdr w:val="none" w:sz="0" w:space="0" w:color="auto" w:frame="1"/>
        </w:rPr>
        <w:t>Palasele</w:t>
      </w:r>
      <w:proofErr w:type="spellEnd"/>
      <w:r>
        <w:rPr>
          <w:rStyle w:val="Enfasicorsivo"/>
          <w:rFonts w:ascii="inherit" w:hAnsi="inherit" w:cs="Arial"/>
          <w:color w:val="4E2626"/>
          <w:sz w:val="45"/>
          <w:szCs w:val="45"/>
          <w:bdr w:val="none" w:sz="0" w:space="0" w:color="auto" w:frame="1"/>
        </w:rPr>
        <w:t>) con</w:t>
      </w:r>
      <w:r>
        <w:rPr>
          <w:rStyle w:val="Enfasigrassetto"/>
          <w:rFonts w:ascii="inherit" w:hAnsi="inherit" w:cs="Arial"/>
          <w:i/>
          <w:iCs/>
          <w:color w:val="4E2626"/>
          <w:sz w:val="45"/>
          <w:szCs w:val="45"/>
          <w:bdr w:val="none" w:sz="0" w:space="0" w:color="auto" w:frame="1"/>
        </w:rPr>
        <w:t> </w:t>
      </w:r>
    </w:p>
    <w:p w14:paraId="4AA850A2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grassetto"/>
          <w:rFonts w:ascii="inherit" w:hAnsi="inherit" w:cs="Arial"/>
          <w:i/>
          <w:iCs/>
          <w:color w:val="4E2626"/>
          <w:sz w:val="57"/>
          <w:szCs w:val="57"/>
          <w:bdr w:val="none" w:sz="0" w:space="0" w:color="auto" w:frame="1"/>
        </w:rPr>
        <w:t>“</w:t>
      </w:r>
      <w:r>
        <w:rPr>
          <w:rStyle w:val="Enfasigrassetto"/>
          <w:rFonts w:ascii="inherit" w:hAnsi="inherit" w:cs="Arial"/>
          <w:i/>
          <w:iCs/>
          <w:color w:val="B41313"/>
          <w:sz w:val="57"/>
          <w:szCs w:val="57"/>
          <w:bdr w:val="none" w:sz="0" w:space="0" w:color="auto" w:frame="1"/>
        </w:rPr>
        <w:t>La nostra storia</w:t>
      </w:r>
      <w:r>
        <w:rPr>
          <w:rStyle w:val="Enfasigrassetto"/>
          <w:rFonts w:ascii="inherit" w:hAnsi="inherit" w:cs="Arial"/>
          <w:i/>
          <w:iCs/>
          <w:color w:val="4E2626"/>
          <w:sz w:val="57"/>
          <w:szCs w:val="57"/>
          <w:bdr w:val="none" w:sz="0" w:space="0" w:color="auto" w:frame="1"/>
        </w:rPr>
        <w:t>”.</w:t>
      </w:r>
    </w:p>
    <w:p w14:paraId="362A357D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18"/>
          <w:szCs w:val="18"/>
        </w:rPr>
      </w:pPr>
      <w:r>
        <w:rPr>
          <w:rFonts w:ascii="Arial" w:hAnsi="Arial" w:cs="Arial"/>
          <w:color w:val="4E2626"/>
          <w:sz w:val="18"/>
          <w:szCs w:val="18"/>
        </w:rPr>
        <w:t> </w:t>
      </w:r>
    </w:p>
    <w:p w14:paraId="0C52BFB3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grassetto"/>
          <w:rFonts w:ascii="inherit" w:hAnsi="inherit" w:cs="Arial"/>
          <w:color w:val="4E2626"/>
          <w:sz w:val="57"/>
          <w:szCs w:val="57"/>
          <w:bdr w:val="none" w:sz="0" w:space="0" w:color="auto" w:frame="1"/>
        </w:rPr>
        <w:t>27-28 Ottobre 2026 – ore 21.00</w:t>
      </w:r>
      <w:r>
        <w:rPr>
          <w:rFonts w:ascii="Arial" w:hAnsi="Arial" w:cs="Arial"/>
          <w:color w:val="4E2626"/>
          <w:sz w:val="51"/>
          <w:szCs w:val="51"/>
        </w:rPr>
        <w:br/>
      </w:r>
      <w:r>
        <w:rPr>
          <w:rStyle w:val="Enfasigrassetto"/>
          <w:rFonts w:ascii="inherit" w:hAnsi="inherit" w:cs="Arial"/>
          <w:color w:val="0000FF"/>
          <w:sz w:val="42"/>
          <w:szCs w:val="42"/>
          <w:bdr w:val="none" w:sz="0" w:space="0" w:color="auto" w:frame="1"/>
        </w:rPr>
        <w:t>Una promo dedicata ai Soci CRAL e ai loro familiari</w:t>
      </w:r>
    </w:p>
    <w:p w14:paraId="5D90EDD9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grassetto"/>
          <w:rFonts w:ascii="inherit" w:hAnsi="inherit" w:cs="Arial"/>
          <w:color w:val="4E2626"/>
          <w:sz w:val="57"/>
          <w:szCs w:val="57"/>
          <w:bdr w:val="none" w:sz="0" w:space="0" w:color="auto" w:frame="1"/>
        </w:rPr>
        <w:t xml:space="preserve">Tribuna Est/Ovest </w:t>
      </w:r>
      <w:proofErr w:type="spellStart"/>
      <w:r>
        <w:rPr>
          <w:rStyle w:val="Enfasigrassetto"/>
          <w:rFonts w:ascii="inherit" w:hAnsi="inherit" w:cs="Arial"/>
          <w:color w:val="4E2626"/>
          <w:sz w:val="57"/>
          <w:szCs w:val="57"/>
          <w:bdr w:val="none" w:sz="0" w:space="0" w:color="auto" w:frame="1"/>
        </w:rPr>
        <w:t>Cat</w:t>
      </w:r>
      <w:proofErr w:type="spellEnd"/>
      <w:r>
        <w:rPr>
          <w:rStyle w:val="Enfasigrassetto"/>
          <w:rFonts w:ascii="inherit" w:hAnsi="inherit" w:cs="Arial"/>
          <w:color w:val="4E2626"/>
          <w:sz w:val="57"/>
          <w:szCs w:val="57"/>
          <w:bdr w:val="none" w:sz="0" w:space="0" w:color="auto" w:frame="1"/>
        </w:rPr>
        <w:t>. 2</w:t>
      </w:r>
      <w:r>
        <w:rPr>
          <w:rFonts w:ascii="inherit" w:hAnsi="inherit" w:cs="Arial"/>
          <w:color w:val="4E2626"/>
          <w:sz w:val="57"/>
          <w:szCs w:val="57"/>
          <w:bdr w:val="none" w:sz="0" w:space="0" w:color="auto" w:frame="1"/>
        </w:rPr>
        <w:t>:</w:t>
      </w:r>
      <w:r>
        <w:rPr>
          <w:rFonts w:ascii="inherit" w:hAnsi="inherit" w:cs="Arial"/>
          <w:color w:val="0000FF"/>
          <w:sz w:val="63"/>
          <w:szCs w:val="63"/>
          <w:bdr w:val="none" w:sz="0" w:space="0" w:color="auto" w:frame="1"/>
        </w:rPr>
        <w:t xml:space="preserve"> </w:t>
      </w:r>
      <w:r>
        <w:rPr>
          <w:rStyle w:val="Enfasigrassetto"/>
          <w:rFonts w:ascii="inherit" w:hAnsi="inherit" w:cs="Arial"/>
          <w:color w:val="0000FF"/>
          <w:sz w:val="63"/>
          <w:szCs w:val="63"/>
          <w:bdr w:val="none" w:sz="0" w:space="0" w:color="auto" w:frame="1"/>
        </w:rPr>
        <w:t>€ 35,00</w:t>
      </w:r>
    </w:p>
    <w:p w14:paraId="1C018409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Fonts w:ascii="inherit" w:hAnsi="inherit" w:cs="Arial"/>
          <w:color w:val="4E2626"/>
          <w:sz w:val="27"/>
          <w:szCs w:val="27"/>
          <w:bdr w:val="none" w:sz="0" w:space="0" w:color="auto" w:frame="1"/>
        </w:rPr>
        <w:t>La tariffa comprende le commissioni di servizio (€ 6,00)</w:t>
      </w:r>
    </w:p>
    <w:p w14:paraId="210BBEE2" w14:textId="77777777" w:rsidR="00581CBC" w:rsidRDefault="00581CBC" w:rsidP="00581CBC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E2626"/>
          <w:sz w:val="51"/>
          <w:szCs w:val="51"/>
        </w:rPr>
      </w:pPr>
      <w:r>
        <w:rPr>
          <w:rStyle w:val="Enfasigrassetto"/>
          <w:rFonts w:ascii="inherit" w:hAnsi="inherit" w:cs="Arial"/>
          <w:color w:val="0000FF"/>
          <w:sz w:val="36"/>
          <w:szCs w:val="36"/>
          <w:bdr w:val="none" w:sz="0" w:space="0" w:color="auto" w:frame="1"/>
        </w:rPr>
        <w:t>Una tariffa dedicata. Un'occasione riservata per esserci.</w:t>
      </w:r>
    </w:p>
    <w:p w14:paraId="7471D492" w14:textId="22F7878B" w:rsidR="00581CBC" w:rsidRDefault="00581CBC">
      <w:r w:rsidRPr="00581CBC">
        <w:t xml:space="preserve">Per informazioni e richieste individuali, i soci possono scrivere a </w:t>
      </w:r>
      <w:hyperlink r:id="rId5" w:tooltip="mailto:socicral@prontobiglietto.it?subject=Speciale%20Campania:&amp;body=Sono%20interessato%20all'evento" w:history="1">
        <w:r w:rsidRPr="00581CBC">
          <w:rPr>
            <w:rStyle w:val="Collegamentoipertestuale"/>
          </w:rPr>
          <w:t>socicral@prontobiglietto.it</w:t>
        </w:r>
      </w:hyperlink>
    </w:p>
    <w:sectPr w:rsidR="00581C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3D"/>
    <w:rsid w:val="001D6094"/>
    <w:rsid w:val="00581CBC"/>
    <w:rsid w:val="005B7F53"/>
    <w:rsid w:val="00B7393D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34D"/>
  <w15:chartTrackingRefBased/>
  <w15:docId w15:val="{D56FEDB3-0338-4F44-85FC-50327AFB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3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9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9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9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9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9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9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9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9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39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9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93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58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581CBC"/>
    <w:rPr>
      <w:i/>
      <w:iCs/>
    </w:rPr>
  </w:style>
  <w:style w:type="character" w:styleId="Enfasigrassetto">
    <w:name w:val="Strong"/>
    <w:basedOn w:val="Carpredefinitoparagrafo"/>
    <w:uiPriority w:val="22"/>
    <w:qFormat/>
    <w:rsid w:val="00581CBC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81C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81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?subject=Speciale%20Campania:&amp;body=Sono%20interessato%20all%27event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2026-10-20T11:44:00Z</dcterms:created>
  <dcterms:modified xsi:type="dcterms:W3CDTF">2026-10-20T11:45:00Z</dcterms:modified>
</cp:coreProperties>
</file>